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3B50F6" w:rsidRDefault="00D872BF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3B50F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3B50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B50F6" w:rsidRDefault="0056309D" w:rsidP="0099177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B50F6" w:rsidRDefault="0056309D" w:rsidP="0099177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B50F6" w:rsidRDefault="00B273BA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B50F6" w:rsidRDefault="00B273BA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3B50F6" w:rsidRDefault="00B273BA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274465" w14:textId="77777777" w:rsidR="00C1340C" w:rsidRPr="003B50F6" w:rsidRDefault="00C1340C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3B50F6" w:rsidRDefault="0056309D" w:rsidP="009917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72247C3" w14:textId="77777777" w:rsidR="0056309D" w:rsidRPr="003B50F6" w:rsidRDefault="0056309D" w:rsidP="009917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27E001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C949E0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3E31A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CC3648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4B6030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CB61131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FBE5319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86DF2B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2C3C7B" w14:textId="77777777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8F594" w14:textId="59231D4E" w:rsidR="0056309D" w:rsidRPr="003B50F6" w:rsidRDefault="00B273BA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B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2446BBFB" w:rsidR="0056309D" w:rsidRPr="003B50F6" w:rsidRDefault="0056309D" w:rsidP="0099177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991777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B50F6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40.04.01</w:t>
      </w:r>
      <w:r w:rsidRPr="003B50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3B50F6" w:rsidRDefault="0056309D" w:rsidP="00991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3B50F6" w:rsidRDefault="0056309D" w:rsidP="00991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3B50F6" w:rsidRDefault="0056309D" w:rsidP="00991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069C92D0" w:rsidR="0056309D" w:rsidRPr="003B50F6" w:rsidRDefault="0056309D" w:rsidP="00991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«</w:t>
      </w:r>
      <w:r w:rsidR="0085172E" w:rsidRPr="0085172E">
        <w:rPr>
          <w:rFonts w:ascii="Times New Roman" w:hAnsi="Times New Roman" w:cs="Times New Roman"/>
          <w:b/>
          <w:sz w:val="28"/>
          <w:szCs w:val="28"/>
        </w:rPr>
        <w:t>Юрист в сфере финансовой и налоговой деятельности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3B50F6" w:rsidRDefault="0056309D" w:rsidP="00991777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906A54" w14:textId="77777777" w:rsidR="0056309D" w:rsidRPr="003B50F6" w:rsidRDefault="0056309D" w:rsidP="00991777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3B50F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14:paraId="24F1B09E" w14:textId="77777777" w:rsidR="00783D77" w:rsidRPr="003B50F6" w:rsidRDefault="00BF22C9" w:rsidP="00991777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B50F6" w:rsidRDefault="00783D77" w:rsidP="00991777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sz w:val="28"/>
          <w:szCs w:val="28"/>
        </w:rPr>
        <w:t> </w:t>
      </w:r>
    </w:p>
    <w:p w14:paraId="6E403F03" w14:textId="6EA82F64" w:rsidR="00D97588" w:rsidRDefault="00D97588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F715EE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F715EE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 w:rsidRPr="0085172E">
        <w:rPr>
          <w:rFonts w:ascii="Times New Roman" w:hAnsi="Times New Roman" w:cs="Times New Roman"/>
          <w:sz w:val="28"/>
          <w:szCs w:val="28"/>
        </w:rPr>
        <w:t>Юрист в сфере финансовой и налоговой деятельности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991777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31BE3CAB" w14:textId="77777777" w:rsidR="00D97588" w:rsidRPr="00A26D81" w:rsidRDefault="00D97588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6A2A44C2" w14:textId="77777777" w:rsidR="00D97588" w:rsidRPr="00A26D81" w:rsidRDefault="00D97588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3B50F6" w:rsidRDefault="00B273BA" w:rsidP="009917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3B7A0F" w14:textId="77777777" w:rsidR="00E963C6" w:rsidRPr="003B50F6" w:rsidRDefault="00E963C6" w:rsidP="0099177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B50F6" w:rsidRDefault="00C9244C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724D44" w14:textId="77777777" w:rsidR="00D97588" w:rsidRPr="00A26D81" w:rsidRDefault="00D97588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140B0C9D" w14:textId="77777777" w:rsidR="00D97588" w:rsidRPr="00A26D81" w:rsidRDefault="00D97588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06EF8D86" w14:textId="77777777" w:rsidR="00D97588" w:rsidRPr="00303C25" w:rsidRDefault="00D97588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2F1500C8" w14:textId="77777777" w:rsidR="00D97588" w:rsidRDefault="00D97588" w:rsidP="00991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53CBCDD9" w14:textId="77777777" w:rsidR="00D97588" w:rsidRDefault="00D97588" w:rsidP="00991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4CA4EBD4" w14:textId="77777777" w:rsidR="00D97588" w:rsidRDefault="00D97588" w:rsidP="00991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7F05D" w14:textId="77777777" w:rsidR="00D97588" w:rsidRPr="00303C25" w:rsidRDefault="00D97588" w:rsidP="00991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5BCD2382" w14:textId="77777777" w:rsidR="00D97588" w:rsidRPr="00D872BF" w:rsidRDefault="00D97588" w:rsidP="00991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67D818A7" w14:textId="77777777" w:rsidR="00D97588" w:rsidRPr="00303C25" w:rsidRDefault="00D97588" w:rsidP="00991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6836A41E" w14:textId="77777777" w:rsidR="00D97588" w:rsidRPr="00C95114" w:rsidRDefault="00D97588" w:rsidP="0099177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134310DB" w14:textId="77777777" w:rsidR="00D97588" w:rsidRPr="00A26D81" w:rsidRDefault="00D97588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</w:t>
      </w: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F6810B9" w14:textId="77777777" w:rsidR="00600B39" w:rsidRPr="003B50F6" w:rsidRDefault="00600B39" w:rsidP="00991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77777777" w:rsidR="00783D77" w:rsidRPr="003B50F6" w:rsidRDefault="00783D77" w:rsidP="00991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702D1FDA" w14:textId="77777777" w:rsidR="00D97588" w:rsidRPr="00D872BF" w:rsidRDefault="00D97588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0E2BE4E3" w14:textId="68D2380D" w:rsidR="00D97588" w:rsidRPr="006A0FE0" w:rsidRDefault="00D97588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991777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662"/>
        <w:gridCol w:w="2268"/>
      </w:tblGrid>
      <w:tr w:rsidR="00D97588" w14:paraId="61C7CB71" w14:textId="77777777" w:rsidTr="00991777">
        <w:trPr>
          <w:trHeight w:val="273"/>
        </w:trPr>
        <w:tc>
          <w:tcPr>
            <w:tcW w:w="426" w:type="dxa"/>
          </w:tcPr>
          <w:p w14:paraId="2BF51A39" w14:textId="77777777" w:rsidR="00D97588" w:rsidRDefault="00D97588" w:rsidP="00991777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662" w:type="dxa"/>
          </w:tcPr>
          <w:p w14:paraId="74FBCDED" w14:textId="77777777" w:rsidR="00D97588" w:rsidRDefault="00D97588" w:rsidP="00991777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268" w:type="dxa"/>
          </w:tcPr>
          <w:p w14:paraId="7B17F967" w14:textId="77777777" w:rsidR="00D97588" w:rsidRDefault="00D97588" w:rsidP="00991777">
            <w:pPr>
              <w:pStyle w:val="TableParagraph"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D97588" w14:paraId="64087139" w14:textId="77777777" w:rsidTr="00991777">
        <w:trPr>
          <w:trHeight w:val="2050"/>
        </w:trPr>
        <w:tc>
          <w:tcPr>
            <w:tcW w:w="426" w:type="dxa"/>
          </w:tcPr>
          <w:p w14:paraId="48D4A4F6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20C95553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66DB1077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7D1391B9" w14:textId="77777777" w:rsidR="00D97588" w:rsidRDefault="00D97588" w:rsidP="00991777">
            <w:pPr>
              <w:pStyle w:val="TableParagraph"/>
              <w:rPr>
                <w:b/>
                <w:sz w:val="32"/>
              </w:rPr>
            </w:pPr>
          </w:p>
          <w:p w14:paraId="72CA6702" w14:textId="77777777" w:rsidR="00D97588" w:rsidRDefault="00D97588" w:rsidP="009917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14:paraId="59DE9ADB" w14:textId="77777777" w:rsidR="00D97588" w:rsidRPr="00CA1D35" w:rsidRDefault="00D97588" w:rsidP="00991777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</w:t>
            </w:r>
            <w:r>
              <w:rPr>
                <w:sz w:val="24"/>
                <w:lang w:val="ru-RU"/>
              </w:rPr>
              <w:t>,</w:t>
            </w:r>
          </w:p>
          <w:p w14:paraId="4BE7A963" w14:textId="77777777" w:rsidR="00D97588" w:rsidRPr="00EF55EC" w:rsidRDefault="00D97588" w:rsidP="00991777">
            <w:pPr>
              <w:pStyle w:val="TableParagraph"/>
              <w:tabs>
                <w:tab w:val="left" w:pos="350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том числе </w:t>
            </w:r>
            <w:r w:rsidRPr="00EF55EC">
              <w:rPr>
                <w:sz w:val="24"/>
                <w:lang w:val="ru-RU"/>
              </w:rPr>
              <w:t>грамотно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использована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научная</w:t>
            </w:r>
            <w:r w:rsidRPr="00EF55EC">
              <w:rPr>
                <w:spacing w:val="2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терминология;</w:t>
            </w:r>
          </w:p>
          <w:p w14:paraId="115A0F0A" w14:textId="77777777" w:rsidR="00D97588" w:rsidRPr="00CA1D35" w:rsidRDefault="00D97588" w:rsidP="00991777">
            <w:pPr>
              <w:pStyle w:val="TableParagraph"/>
              <w:tabs>
                <w:tab w:val="left" w:pos="350"/>
              </w:tabs>
              <w:ind w:right="96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</w:t>
            </w:r>
            <w:r>
              <w:rPr>
                <w:sz w:val="24"/>
                <w:lang w:val="ru-RU"/>
              </w:rPr>
              <w:t xml:space="preserve">, </w:t>
            </w: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>
              <w:rPr>
                <w:sz w:val="24"/>
                <w:lang w:val="ru-RU"/>
              </w:rPr>
              <w:t xml:space="preserve">; </w:t>
            </w: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268" w:type="dxa"/>
          </w:tcPr>
          <w:p w14:paraId="46FF9E77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76F1F09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D067402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B9D6577" w14:textId="77777777" w:rsidR="00D97588" w:rsidRPr="002C0A4D" w:rsidRDefault="00D97588" w:rsidP="00991777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404A5FEC" w14:textId="77777777" w:rsidR="00D97588" w:rsidRPr="002C0A4D" w:rsidRDefault="00D97588" w:rsidP="00991777">
            <w:pPr>
              <w:pStyle w:val="TableParagraph"/>
              <w:jc w:val="center"/>
            </w:pPr>
            <w:r w:rsidRPr="002C0A4D">
              <w:rPr>
                <w:lang w:val="ru-RU"/>
              </w:rPr>
              <w:t>7</w:t>
            </w:r>
            <w:r w:rsidRPr="002C0A4D">
              <w:t xml:space="preserve">5-100 </w:t>
            </w:r>
            <w:proofErr w:type="spellStart"/>
            <w:r w:rsidRPr="002C0A4D">
              <w:t>баллов</w:t>
            </w:r>
            <w:proofErr w:type="spellEnd"/>
          </w:p>
          <w:p w14:paraId="004EA479" w14:textId="77777777" w:rsidR="00D97588" w:rsidRPr="002C0A4D" w:rsidRDefault="00D97588" w:rsidP="00991777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D97588" w14:paraId="10FCF2B0" w14:textId="77777777" w:rsidTr="00991777">
        <w:trPr>
          <w:trHeight w:val="3106"/>
        </w:trPr>
        <w:tc>
          <w:tcPr>
            <w:tcW w:w="426" w:type="dxa"/>
          </w:tcPr>
          <w:p w14:paraId="32EC8B8C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37B25B0B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505B7F06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6124F4B3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61CC69F7" w14:textId="77777777" w:rsidR="00D97588" w:rsidRDefault="00D97588" w:rsidP="009917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14:paraId="7A0A1AFE" w14:textId="77777777" w:rsidR="00D97588" w:rsidRPr="00CA1D35" w:rsidRDefault="00D97588" w:rsidP="0099177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70BA828C" w14:textId="77777777" w:rsidR="00D97588" w:rsidRPr="00CA1D35" w:rsidRDefault="00D97588" w:rsidP="00991777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3E2F33DD" w14:textId="77777777" w:rsidR="00D97588" w:rsidRPr="00CA1D35" w:rsidRDefault="00D97588" w:rsidP="00991777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33E57AA1" w14:textId="77777777" w:rsidR="00D97588" w:rsidRDefault="00D97588" w:rsidP="00991777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области;</w:t>
            </w:r>
          </w:p>
          <w:p w14:paraId="059E480F" w14:textId="77777777" w:rsidR="00D97588" w:rsidRPr="00CA1D35" w:rsidRDefault="00D97588" w:rsidP="00991777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268" w:type="dxa"/>
          </w:tcPr>
          <w:p w14:paraId="243F2B90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676EB10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B247DAF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1F6773F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6749691A" w14:textId="77777777" w:rsidR="00D97588" w:rsidRPr="002C0A4D" w:rsidRDefault="00D97588" w:rsidP="00991777">
            <w:pPr>
              <w:pStyle w:val="TableParagraph"/>
              <w:jc w:val="center"/>
            </w:pPr>
            <w:r w:rsidRPr="002C0A4D">
              <w:rPr>
                <w:lang w:val="ru-RU"/>
              </w:rPr>
              <w:t>46</w:t>
            </w:r>
            <w:r w:rsidRPr="002C0A4D">
              <w:t xml:space="preserve">-74 </w:t>
            </w:r>
            <w:proofErr w:type="spellStart"/>
            <w:r w:rsidRPr="002C0A4D">
              <w:t>балла</w:t>
            </w:r>
            <w:proofErr w:type="spellEnd"/>
          </w:p>
          <w:p w14:paraId="0651F3A7" w14:textId="77777777" w:rsidR="00D97588" w:rsidRPr="002C0A4D" w:rsidRDefault="00D97588" w:rsidP="00991777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D97588" w14:paraId="04E2AF46" w14:textId="77777777" w:rsidTr="00991777">
        <w:trPr>
          <w:trHeight w:val="2827"/>
        </w:trPr>
        <w:tc>
          <w:tcPr>
            <w:tcW w:w="426" w:type="dxa"/>
          </w:tcPr>
          <w:p w14:paraId="52F6F313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66D7EF06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04F9B231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7A35C2AF" w14:textId="77777777" w:rsidR="00D97588" w:rsidRDefault="00D97588" w:rsidP="00991777">
            <w:pPr>
              <w:pStyle w:val="TableParagraph"/>
              <w:rPr>
                <w:b/>
                <w:sz w:val="32"/>
              </w:rPr>
            </w:pPr>
          </w:p>
          <w:p w14:paraId="7B7ABF50" w14:textId="77777777" w:rsidR="00D97588" w:rsidRDefault="00D97588" w:rsidP="009917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14:paraId="2F0A5720" w14:textId="77777777" w:rsidR="00D97588" w:rsidRPr="00CA1D35" w:rsidRDefault="00D97588" w:rsidP="00991777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ABD323A" w14:textId="77777777" w:rsidR="00D97588" w:rsidRPr="00CA1D35" w:rsidRDefault="00D97588" w:rsidP="00991777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073CBF7A" w14:textId="77777777" w:rsidR="00D97588" w:rsidRPr="00CA1D35" w:rsidRDefault="00D97588" w:rsidP="00991777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left="0" w:right="93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408A6E15" w14:textId="77777777" w:rsidR="00D97588" w:rsidRPr="00CA1D35" w:rsidRDefault="00D97588" w:rsidP="00991777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left="0"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19ADEF67" w14:textId="77777777" w:rsidR="00D97588" w:rsidRPr="0017029D" w:rsidRDefault="00D97588" w:rsidP="00991777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не</w:t>
            </w:r>
            <w:r w:rsidRPr="0017029D">
              <w:rPr>
                <w:spacing w:val="35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высказано</w:t>
            </w:r>
            <w:r w:rsidRPr="0017029D">
              <w:rPr>
                <w:spacing w:val="31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представление</w:t>
            </w:r>
            <w:r w:rsidRPr="0017029D">
              <w:rPr>
                <w:spacing w:val="30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</w:t>
            </w:r>
            <w:r w:rsidRPr="0017029D">
              <w:rPr>
                <w:spacing w:val="3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возможных</w:t>
            </w:r>
            <w:r w:rsidRPr="0017029D">
              <w:rPr>
                <w:spacing w:val="2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научно-</w:t>
            </w:r>
            <w:r w:rsidRPr="0017029D">
              <w:rPr>
                <w:spacing w:val="-5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исследовательских</w:t>
            </w:r>
            <w:r w:rsidRPr="0017029D">
              <w:rPr>
                <w:spacing w:val="-4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проблемах</w:t>
            </w:r>
            <w:r w:rsidRPr="0017029D">
              <w:rPr>
                <w:spacing w:val="-3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</w:t>
            </w:r>
            <w:r w:rsidRPr="0017029D">
              <w:rPr>
                <w:spacing w:val="2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данной</w:t>
            </w:r>
            <w:r w:rsidRPr="0017029D">
              <w:rPr>
                <w:spacing w:val="-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области;</w:t>
            </w:r>
          </w:p>
          <w:p w14:paraId="40C5F8BE" w14:textId="77777777" w:rsidR="00D97588" w:rsidRPr="00CA1D35" w:rsidRDefault="00D97588" w:rsidP="00991777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05E45EF4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51B6686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38D8C8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AE129AD" w14:textId="77777777" w:rsidR="00D97588" w:rsidRPr="002C0A4D" w:rsidRDefault="00D97588" w:rsidP="00991777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3B08B474" w14:textId="77777777" w:rsidR="00D97588" w:rsidRPr="002C0A4D" w:rsidRDefault="00D97588" w:rsidP="00991777">
            <w:pPr>
              <w:pStyle w:val="TableParagraph"/>
              <w:jc w:val="center"/>
            </w:pPr>
            <w:r w:rsidRPr="002C0A4D">
              <w:rPr>
                <w:lang w:val="ru-RU"/>
              </w:rPr>
              <w:t>25</w:t>
            </w:r>
            <w:r w:rsidRPr="002C0A4D">
              <w:t>-</w:t>
            </w:r>
            <w:r w:rsidRPr="002C0A4D">
              <w:rPr>
                <w:lang w:val="ru-RU"/>
              </w:rPr>
              <w:t xml:space="preserve">45 </w:t>
            </w:r>
            <w:proofErr w:type="spellStart"/>
            <w:r w:rsidRPr="002C0A4D">
              <w:t>баллов</w:t>
            </w:r>
            <w:proofErr w:type="spellEnd"/>
          </w:p>
          <w:p w14:paraId="57FFA17A" w14:textId="77777777" w:rsidR="00D97588" w:rsidRPr="002C0A4D" w:rsidRDefault="00D97588" w:rsidP="00991777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D97588" w14:paraId="617F1696" w14:textId="77777777" w:rsidTr="00991777">
        <w:trPr>
          <w:trHeight w:val="416"/>
        </w:trPr>
        <w:tc>
          <w:tcPr>
            <w:tcW w:w="426" w:type="dxa"/>
          </w:tcPr>
          <w:p w14:paraId="076ABDC4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24FEB78F" w14:textId="77777777" w:rsidR="00D97588" w:rsidRDefault="00D97588" w:rsidP="00991777">
            <w:pPr>
              <w:pStyle w:val="TableParagraph"/>
              <w:rPr>
                <w:b/>
                <w:sz w:val="26"/>
              </w:rPr>
            </w:pPr>
          </w:p>
          <w:p w14:paraId="5AD4BAFF" w14:textId="77777777" w:rsidR="00D97588" w:rsidRDefault="00D97588" w:rsidP="00991777">
            <w:pPr>
              <w:pStyle w:val="TableParagraph"/>
              <w:rPr>
                <w:b/>
                <w:sz w:val="32"/>
              </w:rPr>
            </w:pPr>
          </w:p>
          <w:p w14:paraId="2E169E82" w14:textId="77777777" w:rsidR="00D97588" w:rsidRDefault="00D97588" w:rsidP="009917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14:paraId="02004476" w14:textId="52F22316" w:rsidR="00D97588" w:rsidRPr="00CA1D35" w:rsidRDefault="00D97588" w:rsidP="00991777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, в том числе отмечается наличие существенных пробелов в знаниях; </w:t>
            </w: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</w:t>
            </w:r>
            <w:r>
              <w:rPr>
                <w:sz w:val="24"/>
                <w:lang w:val="ru-RU"/>
              </w:rPr>
              <w:t xml:space="preserve">ой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5F4F1D3C" w14:textId="77777777" w:rsidR="00D97588" w:rsidRDefault="00D97588" w:rsidP="00991777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представлена:</w:t>
            </w:r>
          </w:p>
          <w:p w14:paraId="792173BE" w14:textId="77777777" w:rsidR="00D97588" w:rsidRPr="0017029D" w:rsidRDefault="00D97588" w:rsidP="00991777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lastRenderedPageBreak/>
              <w:t>существенные ошибки в трактовке норм законодательства;</w:t>
            </w:r>
          </w:p>
          <w:p w14:paraId="136234EA" w14:textId="77777777" w:rsidR="00D97588" w:rsidRPr="00CA1D35" w:rsidRDefault="00D97588" w:rsidP="00991777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 xml:space="preserve">отсутствие логики и структуры в </w:t>
            </w:r>
            <w:r w:rsidRPr="00770EE7">
              <w:rPr>
                <w:sz w:val="24"/>
                <w:lang w:val="ru-RU"/>
              </w:rPr>
              <w:t>ответе.</w:t>
            </w:r>
          </w:p>
        </w:tc>
        <w:tc>
          <w:tcPr>
            <w:tcW w:w="2268" w:type="dxa"/>
          </w:tcPr>
          <w:p w14:paraId="3994B645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92156ED" w14:textId="77777777" w:rsidR="00D97588" w:rsidRPr="002C0A4D" w:rsidRDefault="00D97588" w:rsidP="00991777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F107E1E" w14:textId="77777777" w:rsidR="00D97588" w:rsidRPr="002C0A4D" w:rsidRDefault="00D97588" w:rsidP="00991777">
            <w:pPr>
              <w:pStyle w:val="TableParagraph"/>
              <w:rPr>
                <w:b/>
                <w:sz w:val="27"/>
                <w:lang w:val="ru-RU"/>
              </w:rPr>
            </w:pPr>
          </w:p>
          <w:p w14:paraId="26C30B55" w14:textId="77777777" w:rsidR="00D97588" w:rsidRPr="002C0A4D" w:rsidRDefault="00D97588" w:rsidP="00991777">
            <w:pPr>
              <w:pStyle w:val="TableParagraph"/>
              <w:jc w:val="center"/>
              <w:rPr>
                <w:lang w:val="ru-RU"/>
              </w:rPr>
            </w:pPr>
            <w:r w:rsidRPr="002C0A4D">
              <w:t>0-</w:t>
            </w:r>
            <w:r w:rsidRPr="002C0A4D">
              <w:rPr>
                <w:lang w:val="ru-RU"/>
              </w:rPr>
              <w:t>24</w:t>
            </w:r>
            <w:r w:rsidRPr="002C0A4D">
              <w:t xml:space="preserve"> </w:t>
            </w:r>
            <w:proofErr w:type="spellStart"/>
            <w:r w:rsidRPr="002C0A4D">
              <w:t>балл</w:t>
            </w:r>
            <w:proofErr w:type="spellEnd"/>
            <w:r w:rsidRPr="002C0A4D">
              <w:rPr>
                <w:lang w:val="ru-RU"/>
              </w:rPr>
              <w:t>а</w:t>
            </w:r>
          </w:p>
          <w:p w14:paraId="23968BD4" w14:textId="77777777" w:rsidR="00D97588" w:rsidRPr="002C0A4D" w:rsidRDefault="00D97588" w:rsidP="00991777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3B50F6" w:rsidRDefault="00CA1D35" w:rsidP="0099177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0A7099BA" w14:textId="2750419B" w:rsidR="00A11B12" w:rsidRDefault="00FF02D3" w:rsidP="0099177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5E94F1D4" w14:textId="549199FE" w:rsidR="00B03041" w:rsidRPr="003B50F6" w:rsidRDefault="00B03041" w:rsidP="0099177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0D1012F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и роль финансов. Финансовая система РФ </w:t>
      </w:r>
    </w:p>
    <w:p w14:paraId="09B3BF33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Финансовая деятельность государства и муниципальных образований: понятие, роль, методы </w:t>
      </w:r>
    </w:p>
    <w:p w14:paraId="464E4E82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финансового права: предмет, методы и система финансового права </w:t>
      </w:r>
    </w:p>
    <w:p w14:paraId="1729D1FB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Принципы и источники финансового права </w:t>
      </w:r>
    </w:p>
    <w:p w14:paraId="779FDE6E" w14:textId="6C3A6461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и особенности финансово-правовых норм, их характеристика </w:t>
      </w:r>
    </w:p>
    <w:p w14:paraId="02FC7964" w14:textId="15B5B9A6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Понятие, содержание и особенности финансовых правоотношений. Субъекты финансовых правоотношений </w:t>
      </w:r>
    </w:p>
    <w:p w14:paraId="3312BB91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Понятие, основное содержание, функции и виды финансового контроля </w:t>
      </w:r>
    </w:p>
    <w:p w14:paraId="11B6BA4F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и признаки финансово-правовой ответственности как самостоятельного вида юридической ответственности. Финансово-правовые санкции. </w:t>
      </w:r>
    </w:p>
    <w:p w14:paraId="078A4C51" w14:textId="5C5A5D36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Финансовое правонарушение. Состав финансового правонарушения, его элементы. </w:t>
      </w:r>
    </w:p>
    <w:p w14:paraId="256E265C" w14:textId="74554D7B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Порядок защиты прав и законных интересов субъектов финансовых правоотношений </w:t>
      </w:r>
    </w:p>
    <w:p w14:paraId="7A369059" w14:textId="0ABA3ACB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Понятие, роль и правовая форма государственного и местного бюджетов. Понятие и предмет бюджетного права. Принципы бюджетного права. </w:t>
      </w:r>
    </w:p>
    <w:p w14:paraId="1440A77C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Бюджетные правоотношения. Виды бюджетных правоотношений. Субъекты и объекты бюджетных правоотношений. </w:t>
      </w:r>
    </w:p>
    <w:p w14:paraId="731C55DB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Бюджетная система и бюджетное устройство РФ. </w:t>
      </w:r>
    </w:p>
    <w:p w14:paraId="02C9CD5E" w14:textId="0C3BF46B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бюджетного процесса и его принципы. Стадии бюджетного процесса, последовательность их прохождении </w:t>
      </w:r>
    </w:p>
    <w:p w14:paraId="06696383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Понятие, классификация и основы правового регулирования целевых государственных и муниципальных фондов </w:t>
      </w:r>
    </w:p>
    <w:p w14:paraId="49E4C8AF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и основы правового регулирования государственных и муниципальных доходов </w:t>
      </w:r>
    </w:p>
    <w:p w14:paraId="2FD48EA2" w14:textId="7930381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Государственные расходы как финансово-правовая категория. Понятие и система государственных и муниципальных расходов. </w:t>
      </w:r>
    </w:p>
    <w:p w14:paraId="7E79453B" w14:textId="004345AC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Налоги, их понятие и роль. Понятие налога как финансово-правовой категории, его публичный характер. Фискальная роль налогов. </w:t>
      </w:r>
    </w:p>
    <w:p w14:paraId="0C932DD6" w14:textId="3ABCF7C0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Налоговое право России, его источники. Понятие налогового права. Источники налогового права. Налоговый кодекс Российской Федерации. </w:t>
      </w:r>
    </w:p>
    <w:p w14:paraId="08A588B2" w14:textId="49924CA5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Правовые основы государственного и муниципального кредита. </w:t>
      </w:r>
    </w:p>
    <w:p w14:paraId="37DAE71B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Государственный и муниципальный долг как результат функционирования государственного и муниципального кредита. Виды государственного долга. Внутренний и внешний государственный и муниципальный долг. </w:t>
      </w:r>
    </w:p>
    <w:p w14:paraId="6779DE80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и сущность финансов предприятий. Финансы предприятий как звено финансовой системы. Финансы государственных и муниципальных предприятий, их особенности. </w:t>
      </w:r>
    </w:p>
    <w:p w14:paraId="44E2872F" w14:textId="707584F0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страхования как звена финансовой системы государства. Финансово-правовое регулирование страхования. </w:t>
      </w:r>
    </w:p>
    <w:p w14:paraId="20FD9839" w14:textId="260264D2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денежной системы. Денежная система РФ: понятие, элементы, правовые основы. </w:t>
      </w:r>
    </w:p>
    <w:p w14:paraId="05E17B92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и содержание валютного регулирования, особенности регулирования валютных отношений в Российской Федерации в современных условиях. </w:t>
      </w:r>
    </w:p>
    <w:p w14:paraId="72162C0D" w14:textId="13A6ED12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>Правовые основы валютного контроля. Понятие, цель и функции валютного контроля. Органы и агенты валютного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656D59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Понятие, задачи и цели бухгалтерского и налогового учета. Правовые основы регулирования бухгалтерского и налогового учета в организациях. </w:t>
      </w:r>
    </w:p>
    <w:p w14:paraId="61F1FC50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Аудит и аудиторская деятельность: понятие, его законодательное регулирование. Стандарты аудиторской деятельности. </w:t>
      </w:r>
    </w:p>
    <w:p w14:paraId="2C1D8193" w14:textId="0300B182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>Понятие и правовые формы осуществления инвестиционной деятельности. Инвестиционная деятельность государства как объект финансово-правового регулирования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3E3757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Финансово-правовое регулирование таможенных правоотношений. </w:t>
      </w:r>
    </w:p>
    <w:p w14:paraId="086A904C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банковской деятельности. Правовые основы банковской деятельности. </w:t>
      </w:r>
    </w:p>
    <w:p w14:paraId="5FDDD5F1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Банковское право, конституционные основы банковского права. </w:t>
      </w:r>
    </w:p>
    <w:p w14:paraId="0986AF8D" w14:textId="657F4DF0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Банковские правоотношения и их виды. Субъекты и структура банковских правоотношений </w:t>
      </w:r>
    </w:p>
    <w:p w14:paraId="6EFE40CD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Источники банковского права. Понятие и виды банковско-правовых норм. Особенности банковско-правовой нормы, ее структура </w:t>
      </w:r>
    </w:p>
    <w:p w14:paraId="0ACA07C5" w14:textId="15EAE274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 и структура банковской системы РФ. </w:t>
      </w:r>
    </w:p>
    <w:p w14:paraId="1DF3726A" w14:textId="0034F5E5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Правовой статус Центрального банка РФ. </w:t>
      </w:r>
    </w:p>
    <w:p w14:paraId="132CF015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Банковский надзор. </w:t>
      </w:r>
    </w:p>
    <w:p w14:paraId="11E4BA13" w14:textId="485C2CBB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>Кредитные организации. Регистрация и лицензи</w:t>
      </w:r>
      <w:r>
        <w:rPr>
          <w:rFonts w:ascii="Times New Roman" w:hAnsi="Times New Roman" w:cs="Times New Roman"/>
          <w:sz w:val="28"/>
          <w:szCs w:val="28"/>
        </w:rPr>
        <w:t xml:space="preserve">рование кредитных организаций. </w:t>
      </w:r>
    </w:p>
    <w:p w14:paraId="3E9AC871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Виды банков, их характеристика. Филиалы и представительства банков. Коммерческие банки. </w:t>
      </w:r>
    </w:p>
    <w:p w14:paraId="554FFAC7" w14:textId="5A1DA6F4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Небанковские кредитные организации. </w:t>
      </w:r>
    </w:p>
    <w:p w14:paraId="2BBB1D6B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Банковская информация и банковская тайна. </w:t>
      </w:r>
    </w:p>
    <w:p w14:paraId="6C723134" w14:textId="159261B5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Правовая природа банковского счета. </w:t>
      </w:r>
    </w:p>
    <w:p w14:paraId="2FE0832D" w14:textId="6B170044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Банковские расчетные отношения и межбанковские корреспондентские отношения </w:t>
      </w:r>
    </w:p>
    <w:p w14:paraId="3194E11B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Порядок открытия счетов и форма договора банковского счета. </w:t>
      </w:r>
    </w:p>
    <w:p w14:paraId="0675BB98" w14:textId="406303C8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lastRenderedPageBreak/>
        <w:t xml:space="preserve">Бесспорное списание денег со счета клиента. </w:t>
      </w:r>
    </w:p>
    <w:p w14:paraId="1920AFA6" w14:textId="7CD8064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Банковские операции и другие сделки, осуществляемые кредитными организациями. Активные и пассивные операции банков. </w:t>
      </w:r>
    </w:p>
    <w:p w14:paraId="46733553" w14:textId="1DDF432C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Правовое регулирование организации платежного оборота. </w:t>
      </w:r>
    </w:p>
    <w:p w14:paraId="1ACAEC60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Правовые основы обращения наличных денег и организации наличных расчетов. Понятие кассовых операций. </w:t>
      </w:r>
    </w:p>
    <w:p w14:paraId="7F32A930" w14:textId="261550D6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Понятие, принципы и виды банковского кредита. Содержание и форма кредитного договора. </w:t>
      </w:r>
    </w:p>
    <w:p w14:paraId="139BEADA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Особенности обеспечения банковского кредитования. </w:t>
      </w:r>
    </w:p>
    <w:p w14:paraId="2AFBF480" w14:textId="03C40FB9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Банковская гарантия и проблемы ее применения </w:t>
      </w:r>
    </w:p>
    <w:p w14:paraId="1C6E0CD9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Валютные счета и валютные операции коммерческих банков: понятие, виды. </w:t>
      </w:r>
    </w:p>
    <w:p w14:paraId="39039D76" w14:textId="77777777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Особенности правового статуса уполномоченного банка. </w:t>
      </w:r>
    </w:p>
    <w:p w14:paraId="17067369" w14:textId="39A2E3A2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>Правовое положение государственной корпорации «Агентство по страхованию вкладов». Организационно-правовая форма Аге</w:t>
      </w:r>
      <w:r>
        <w:rPr>
          <w:rFonts w:ascii="Times New Roman" w:hAnsi="Times New Roman" w:cs="Times New Roman"/>
          <w:sz w:val="28"/>
          <w:szCs w:val="28"/>
        </w:rPr>
        <w:t xml:space="preserve">нтства по страхованию вкладов. </w:t>
      </w:r>
    </w:p>
    <w:p w14:paraId="03BD77F7" w14:textId="40C314EC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>Правовое регулирование операций кредитных о</w:t>
      </w:r>
      <w:r>
        <w:rPr>
          <w:rFonts w:ascii="Times New Roman" w:hAnsi="Times New Roman" w:cs="Times New Roman"/>
          <w:sz w:val="28"/>
          <w:szCs w:val="28"/>
        </w:rPr>
        <w:t xml:space="preserve">рганизаций с ценными бумагами. </w:t>
      </w:r>
    </w:p>
    <w:p w14:paraId="08C8E75A" w14:textId="6AB6D95B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>Правовой механизм противодействия легализации (отмывания) доходов, полученных преступным путем, в кредитных организациях Российской Федерации</w:t>
      </w:r>
    </w:p>
    <w:p w14:paraId="7BA1003A" w14:textId="5ABC8903" w:rsid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 xml:space="preserve">Национальная платежная система России: понятие, правовая характеристика. </w:t>
      </w:r>
    </w:p>
    <w:p w14:paraId="050FED60" w14:textId="2B39F79B" w:rsidR="003B50F6" w:rsidRPr="0085172E" w:rsidRDefault="0085172E" w:rsidP="00991777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2E">
        <w:rPr>
          <w:rFonts w:ascii="Times New Roman" w:hAnsi="Times New Roman" w:cs="Times New Roman"/>
          <w:sz w:val="28"/>
          <w:szCs w:val="28"/>
        </w:rPr>
        <w:t>Цифровая валюта: понятие, правовая характеристика.</w:t>
      </w:r>
    </w:p>
    <w:p w14:paraId="6443D509" w14:textId="77777777" w:rsidR="00B03041" w:rsidRPr="00323E3A" w:rsidRDefault="00B03041" w:rsidP="00991777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53F15527" w14:textId="77777777" w:rsidR="0019181B" w:rsidRDefault="0019181B" w:rsidP="0099177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D22EDDC" w14:textId="145FE365" w:rsidR="00D671BF" w:rsidRPr="00323E3A" w:rsidRDefault="00F27920" w:rsidP="0099177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E3A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323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323E3A" w:rsidRDefault="00F27920" w:rsidP="0099177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323E3A" w14:paraId="0B730368" w14:textId="77777777" w:rsidTr="00323E3A">
        <w:trPr>
          <w:trHeight w:val="1037"/>
        </w:trPr>
        <w:tc>
          <w:tcPr>
            <w:tcW w:w="9356" w:type="dxa"/>
          </w:tcPr>
          <w:p w14:paraId="5464CD2E" w14:textId="64695C02" w:rsidR="00DD52B2" w:rsidRPr="00323E3A" w:rsidRDefault="0085172E" w:rsidP="00991777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85172E">
              <w:rPr>
                <w:sz w:val="28"/>
                <w:szCs w:val="28"/>
              </w:rPr>
              <w:t>Бюджетные правоотношения. Виды бюджетных правоотношений. Субъекты и объекты бюджетных правоотношений</w:t>
            </w:r>
            <w:r w:rsidR="00DD52B2" w:rsidRPr="00323E3A">
              <w:rPr>
                <w:sz w:val="28"/>
                <w:szCs w:val="28"/>
              </w:rPr>
              <w:t xml:space="preserve">. </w:t>
            </w:r>
          </w:p>
          <w:p w14:paraId="6EB7A8AE" w14:textId="65CFF6C0" w:rsidR="00DD52B2" w:rsidRPr="00323E3A" w:rsidRDefault="0085172E" w:rsidP="00991777">
            <w:pPr>
              <w:pStyle w:val="a3"/>
              <w:numPr>
                <w:ilvl w:val="0"/>
                <w:numId w:val="28"/>
              </w:numPr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5172E">
              <w:rPr>
                <w:rFonts w:ascii="Times New Roman" w:hAnsi="Times New Roman" w:cs="Times New Roman"/>
                <w:sz w:val="28"/>
                <w:szCs w:val="28"/>
              </w:rPr>
              <w:t>Понятие банковской деятельности. Правовые основы банковской деятельности</w:t>
            </w:r>
            <w:r w:rsidR="00DD52B2" w:rsidRPr="00323E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C07346D" w14:textId="0D5FA98F" w:rsidR="00991875" w:rsidRPr="00323E3A" w:rsidRDefault="0085172E" w:rsidP="00991777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85172E">
              <w:rPr>
                <w:sz w:val="28"/>
                <w:szCs w:val="28"/>
              </w:rPr>
              <w:t>Правовое регулирование операций кредитных о</w:t>
            </w:r>
            <w:r>
              <w:rPr>
                <w:sz w:val="28"/>
                <w:szCs w:val="28"/>
              </w:rPr>
              <w:t>рганизаций с ценными бумагами</w:t>
            </w:r>
            <w:r w:rsidR="00755E53">
              <w:rPr>
                <w:sz w:val="28"/>
                <w:szCs w:val="28"/>
              </w:rPr>
              <w:t>.</w:t>
            </w:r>
          </w:p>
        </w:tc>
      </w:tr>
    </w:tbl>
    <w:p w14:paraId="0007D605" w14:textId="77777777" w:rsidR="00991875" w:rsidRPr="003B50F6" w:rsidRDefault="00991875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47AA2D3F" w14:textId="77777777" w:rsidR="00991875" w:rsidRPr="003B50F6" w:rsidRDefault="00991875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696A2E7" w14:textId="2E38ECDE" w:rsidR="00991875" w:rsidRDefault="00991875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58E3CD60" w14:textId="364AB5B7" w:rsidR="00991777" w:rsidRDefault="00991777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B29FF26" w14:textId="452E548F" w:rsidR="00991777" w:rsidRDefault="00991777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1D6EC040" w14:textId="3CD229F9" w:rsidR="00991777" w:rsidRDefault="00991777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5A0FD50" w14:textId="6C22C751" w:rsidR="00991777" w:rsidRDefault="00991777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0D4565CA" w14:textId="3A5EB77F" w:rsidR="00991777" w:rsidRDefault="00991777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5EB2570E" w14:textId="7AC29EB5" w:rsidR="00991777" w:rsidRDefault="00991777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174F71CE" w14:textId="5DCD9C9D" w:rsidR="00991777" w:rsidRDefault="00991777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33FE1664" w14:textId="77777777" w:rsidR="00991777" w:rsidRPr="003B50F6" w:rsidRDefault="00991777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5D8A4FD" w14:textId="77777777" w:rsidR="00D671BF" w:rsidRPr="00D97588" w:rsidRDefault="00FC0897" w:rsidP="0099177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97588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66EA00D2" w14:textId="77777777" w:rsidR="00D97588" w:rsidRPr="003B50F6" w:rsidRDefault="00D97588" w:rsidP="00991777">
      <w:pPr>
        <w:pStyle w:val="docdata"/>
        <w:spacing w:before="0" w:beforeAutospacing="0" w:after="0" w:afterAutospacing="0"/>
        <w:jc w:val="center"/>
        <w:rPr>
          <w:sz w:val="28"/>
          <w:szCs w:val="28"/>
          <w:highlight w:val="yellow"/>
        </w:rPr>
      </w:pPr>
    </w:p>
    <w:p w14:paraId="193BB662" w14:textId="77777777" w:rsidR="00D97588" w:rsidRPr="00D97588" w:rsidRDefault="00D97588" w:rsidP="00991777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88">
        <w:rPr>
          <w:rFonts w:ascii="Times New Roman" w:hAnsi="Times New Roman" w:cs="Times New Roman"/>
          <w:sz w:val="28"/>
          <w:szCs w:val="28"/>
        </w:rPr>
        <w:t xml:space="preserve">Крохина Ю.А. Финансовое право России: учебник /Ю.А. Крохина. – Москва: Норма: Инфра-М, 2023; </w:t>
      </w:r>
    </w:p>
    <w:p w14:paraId="22D08786" w14:textId="77777777" w:rsidR="00D97588" w:rsidRPr="00D97588" w:rsidRDefault="00D97588" w:rsidP="00991777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88">
        <w:rPr>
          <w:rFonts w:ascii="Times New Roman" w:hAnsi="Times New Roman" w:cs="Times New Roman"/>
          <w:sz w:val="28"/>
          <w:szCs w:val="28"/>
        </w:rPr>
        <w:t xml:space="preserve">Финансовое право. Ответственные редакторы Н.И. Химичева, Е.В.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Покачалова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>. – М.: Норма, 2023.</w:t>
      </w:r>
    </w:p>
    <w:p w14:paraId="34EBE2D1" w14:textId="77777777" w:rsidR="00D97588" w:rsidRPr="00D97588" w:rsidRDefault="00D97588" w:rsidP="00991777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88">
        <w:rPr>
          <w:rFonts w:ascii="Times New Roman" w:hAnsi="Times New Roman" w:cs="Times New Roman"/>
          <w:sz w:val="28"/>
          <w:szCs w:val="28"/>
        </w:rPr>
        <w:t xml:space="preserve">Банковское </w:t>
      </w:r>
      <w:proofErr w:type="gramStart"/>
      <w:r w:rsidRPr="00D97588">
        <w:rPr>
          <w:rFonts w:ascii="Times New Roman" w:hAnsi="Times New Roman" w:cs="Times New Roman"/>
          <w:sz w:val="28"/>
          <w:szCs w:val="28"/>
        </w:rPr>
        <w:t>право :</w:t>
      </w:r>
      <w:proofErr w:type="gramEnd"/>
      <w:r w:rsidRPr="00D97588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В. Ф.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Попондопуло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 [и др.] ; под редакцией В. Ф.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Попондопуло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, Д. А. Петрова. — 3-е изд.,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D9758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D97588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, 2023. — 437 с. — (Высшее образование). — ISBN 978-5-534-16301-8. — </w:t>
      </w:r>
      <w:proofErr w:type="gramStart"/>
      <w:r w:rsidRPr="00D9758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D97588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 [сайт]. — URL: https://urait.ru/bcode/530768. </w:t>
      </w:r>
    </w:p>
    <w:p w14:paraId="370515C3" w14:textId="77777777" w:rsidR="00D97588" w:rsidRPr="00D97588" w:rsidRDefault="00D97588" w:rsidP="00991777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588">
        <w:rPr>
          <w:rFonts w:ascii="Times New Roman" w:hAnsi="Times New Roman" w:cs="Times New Roman"/>
          <w:sz w:val="28"/>
          <w:szCs w:val="28"/>
        </w:rPr>
        <w:t xml:space="preserve">Ручкина, Г. Ф.  Банковское </w:t>
      </w:r>
      <w:proofErr w:type="gramStart"/>
      <w:r w:rsidRPr="00D97588">
        <w:rPr>
          <w:rFonts w:ascii="Times New Roman" w:hAnsi="Times New Roman" w:cs="Times New Roman"/>
          <w:sz w:val="28"/>
          <w:szCs w:val="28"/>
        </w:rPr>
        <w:t>право :</w:t>
      </w:r>
      <w:proofErr w:type="gramEnd"/>
      <w:r w:rsidRPr="00D97588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Г. Ф. Ручкина, Е. М.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Ашмарина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, Ф. К.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Гизатуллин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. — 4-е изд.,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D9758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D97588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, 2023. — 471 с. — (Высшее образование). — ISBN 978-5-534-10956-6. — </w:t>
      </w:r>
      <w:proofErr w:type="gramStart"/>
      <w:r w:rsidRPr="00D9758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D97588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 [сайт]. — URL: https://urait.ru/bcode/510981.  </w:t>
      </w:r>
    </w:p>
    <w:p w14:paraId="59209E79" w14:textId="77777777" w:rsidR="00D97588" w:rsidRPr="00D97588" w:rsidRDefault="00D97588" w:rsidP="00991777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7588">
        <w:rPr>
          <w:rFonts w:ascii="Times New Roman" w:hAnsi="Times New Roman" w:cs="Times New Roman"/>
          <w:sz w:val="28"/>
          <w:szCs w:val="28"/>
        </w:rPr>
        <w:t>Тедеев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, А. А.  Налоговое право </w:t>
      </w:r>
      <w:proofErr w:type="gramStart"/>
      <w:r w:rsidRPr="00D97588">
        <w:rPr>
          <w:rFonts w:ascii="Times New Roman" w:hAnsi="Times New Roman" w:cs="Times New Roman"/>
          <w:sz w:val="28"/>
          <w:szCs w:val="28"/>
        </w:rPr>
        <w:t>России :</w:t>
      </w:r>
      <w:proofErr w:type="gramEnd"/>
      <w:r w:rsidRPr="00D97588">
        <w:rPr>
          <w:rFonts w:ascii="Times New Roman" w:hAnsi="Times New Roman" w:cs="Times New Roman"/>
          <w:sz w:val="28"/>
          <w:szCs w:val="28"/>
        </w:rPr>
        <w:t xml:space="preserve"> учебник для вузов / А. А.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Тедеев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Парыгина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. — 8-е изд.,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D9758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D97588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, 2023. — 410 с. — (Высшее образование). — ISBN 978-5-534-14606-6. — </w:t>
      </w:r>
      <w:proofErr w:type="gramStart"/>
      <w:r w:rsidRPr="00D97588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D97588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D9758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97588">
        <w:rPr>
          <w:rFonts w:ascii="Times New Roman" w:hAnsi="Times New Roman" w:cs="Times New Roman"/>
          <w:sz w:val="28"/>
          <w:szCs w:val="28"/>
        </w:rPr>
        <w:t xml:space="preserve"> [сайт]. — URL: https://urait.ru/bcode/510724.  </w:t>
      </w:r>
    </w:p>
    <w:p w14:paraId="664A7D73" w14:textId="536C707B" w:rsidR="0056309D" w:rsidRPr="00A26D81" w:rsidRDefault="0056309D" w:rsidP="009917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991777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17ACB"/>
    <w:multiLevelType w:val="hybridMultilevel"/>
    <w:tmpl w:val="AC5E3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15DE18B2"/>
    <w:multiLevelType w:val="hybridMultilevel"/>
    <w:tmpl w:val="6FE89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23D85D88"/>
    <w:multiLevelType w:val="hybridMultilevel"/>
    <w:tmpl w:val="EF60BF1E"/>
    <w:lvl w:ilvl="0" w:tplc="980446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72E5B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A1AC5"/>
    <w:multiLevelType w:val="hybridMultilevel"/>
    <w:tmpl w:val="AC5E3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11051D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2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6"/>
  </w:num>
  <w:num w:numId="3">
    <w:abstractNumId w:val="37"/>
  </w:num>
  <w:num w:numId="4">
    <w:abstractNumId w:val="34"/>
  </w:num>
  <w:num w:numId="5">
    <w:abstractNumId w:val="17"/>
  </w:num>
  <w:num w:numId="6">
    <w:abstractNumId w:val="28"/>
  </w:num>
  <w:num w:numId="7">
    <w:abstractNumId w:val="0"/>
  </w:num>
  <w:num w:numId="8">
    <w:abstractNumId w:val="19"/>
  </w:num>
  <w:num w:numId="9">
    <w:abstractNumId w:val="14"/>
  </w:num>
  <w:num w:numId="10">
    <w:abstractNumId w:val="33"/>
  </w:num>
  <w:num w:numId="11">
    <w:abstractNumId w:val="9"/>
  </w:num>
  <w:num w:numId="12">
    <w:abstractNumId w:val="24"/>
  </w:num>
  <w:num w:numId="13">
    <w:abstractNumId w:val="15"/>
  </w:num>
  <w:num w:numId="14">
    <w:abstractNumId w:val="27"/>
  </w:num>
  <w:num w:numId="15">
    <w:abstractNumId w:val="10"/>
  </w:num>
  <w:num w:numId="16">
    <w:abstractNumId w:val="32"/>
  </w:num>
  <w:num w:numId="17">
    <w:abstractNumId w:val="23"/>
  </w:num>
  <w:num w:numId="18">
    <w:abstractNumId w:val="29"/>
  </w:num>
  <w:num w:numId="19">
    <w:abstractNumId w:val="16"/>
  </w:num>
  <w:num w:numId="20">
    <w:abstractNumId w:val="11"/>
  </w:num>
  <w:num w:numId="21">
    <w:abstractNumId w:val="30"/>
  </w:num>
  <w:num w:numId="22">
    <w:abstractNumId w:val="6"/>
  </w:num>
  <w:num w:numId="23">
    <w:abstractNumId w:val="31"/>
  </w:num>
  <w:num w:numId="24">
    <w:abstractNumId w:val="20"/>
  </w:num>
  <w:num w:numId="25">
    <w:abstractNumId w:val="4"/>
  </w:num>
  <w:num w:numId="26">
    <w:abstractNumId w:val="3"/>
  </w:num>
  <w:num w:numId="27">
    <w:abstractNumId w:val="1"/>
  </w:num>
  <w:num w:numId="28">
    <w:abstractNumId w:val="18"/>
  </w:num>
  <w:num w:numId="29">
    <w:abstractNumId w:val="25"/>
  </w:num>
  <w:num w:numId="30">
    <w:abstractNumId w:val="35"/>
  </w:num>
  <w:num w:numId="31">
    <w:abstractNumId w:val="8"/>
  </w:num>
  <w:num w:numId="32">
    <w:abstractNumId w:val="21"/>
  </w:num>
  <w:num w:numId="33">
    <w:abstractNumId w:val="26"/>
  </w:num>
  <w:num w:numId="34">
    <w:abstractNumId w:val="13"/>
  </w:num>
  <w:num w:numId="35">
    <w:abstractNumId w:val="7"/>
  </w:num>
  <w:num w:numId="36">
    <w:abstractNumId w:val="2"/>
  </w:num>
  <w:num w:numId="37">
    <w:abstractNumId w:val="2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1CF4"/>
    <w:rsid w:val="000B448D"/>
    <w:rsid w:val="000B5E48"/>
    <w:rsid w:val="00121945"/>
    <w:rsid w:val="0019181B"/>
    <w:rsid w:val="001E7584"/>
    <w:rsid w:val="00291BBA"/>
    <w:rsid w:val="00291FC1"/>
    <w:rsid w:val="002C0A4D"/>
    <w:rsid w:val="002C3BBD"/>
    <w:rsid w:val="00303C25"/>
    <w:rsid w:val="003202B6"/>
    <w:rsid w:val="00323E3A"/>
    <w:rsid w:val="00347B35"/>
    <w:rsid w:val="003B4E08"/>
    <w:rsid w:val="003B50F6"/>
    <w:rsid w:val="004361B9"/>
    <w:rsid w:val="004E79EF"/>
    <w:rsid w:val="0053780F"/>
    <w:rsid w:val="0054726D"/>
    <w:rsid w:val="0056309D"/>
    <w:rsid w:val="005B0558"/>
    <w:rsid w:val="005C09D2"/>
    <w:rsid w:val="00600B39"/>
    <w:rsid w:val="00605879"/>
    <w:rsid w:val="006840F3"/>
    <w:rsid w:val="006A0FE0"/>
    <w:rsid w:val="007503A2"/>
    <w:rsid w:val="00755E53"/>
    <w:rsid w:val="00783D77"/>
    <w:rsid w:val="00792FEB"/>
    <w:rsid w:val="007A28CB"/>
    <w:rsid w:val="008066F5"/>
    <w:rsid w:val="0085172E"/>
    <w:rsid w:val="00855AE1"/>
    <w:rsid w:val="008662B1"/>
    <w:rsid w:val="00876913"/>
    <w:rsid w:val="00897DE8"/>
    <w:rsid w:val="008C631B"/>
    <w:rsid w:val="00913119"/>
    <w:rsid w:val="009565A1"/>
    <w:rsid w:val="00991777"/>
    <w:rsid w:val="00991875"/>
    <w:rsid w:val="00A11B12"/>
    <w:rsid w:val="00A26D81"/>
    <w:rsid w:val="00A907BF"/>
    <w:rsid w:val="00AE7C51"/>
    <w:rsid w:val="00B03041"/>
    <w:rsid w:val="00B273BA"/>
    <w:rsid w:val="00B42563"/>
    <w:rsid w:val="00B8311B"/>
    <w:rsid w:val="00BF22C9"/>
    <w:rsid w:val="00C1340C"/>
    <w:rsid w:val="00C849F8"/>
    <w:rsid w:val="00C9244C"/>
    <w:rsid w:val="00C95114"/>
    <w:rsid w:val="00CA1D35"/>
    <w:rsid w:val="00D455B1"/>
    <w:rsid w:val="00D614C6"/>
    <w:rsid w:val="00D671BF"/>
    <w:rsid w:val="00D872BF"/>
    <w:rsid w:val="00D97588"/>
    <w:rsid w:val="00DA7B24"/>
    <w:rsid w:val="00DD52B2"/>
    <w:rsid w:val="00E219C7"/>
    <w:rsid w:val="00E963C6"/>
    <w:rsid w:val="00F27920"/>
    <w:rsid w:val="00F715EE"/>
    <w:rsid w:val="00F84F94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91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2025-04-15T11:24:00Z</dcterms:created>
  <dcterms:modified xsi:type="dcterms:W3CDTF">2025-04-15T11:39:00Z</dcterms:modified>
</cp:coreProperties>
</file>