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B4945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01693BD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D2E91ED" w14:textId="77777777" w:rsidR="00BA77EC" w:rsidRPr="00A26D81" w:rsidRDefault="00BA77EC" w:rsidP="000354F8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5EA109E3" w14:textId="77777777" w:rsidR="00BA77EC" w:rsidRPr="00A26D81" w:rsidRDefault="00BA77EC" w:rsidP="000354F8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63052CAB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8F88D7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818F74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690579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507B05" w14:textId="77777777" w:rsidR="00BA77EC" w:rsidRPr="00A26D81" w:rsidRDefault="00BA77EC" w:rsidP="000354F8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8C53AB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72B3B1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646EC9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FAD490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B94CFD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CB53FD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61CEBA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4489CB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66EA83" w14:textId="77777777" w:rsidR="00BA77EC" w:rsidRPr="00A26D81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3FA584" w14:textId="50323B93" w:rsidR="00BA77EC" w:rsidRPr="006605F5" w:rsidRDefault="000354F8" w:rsidP="000354F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BA77EC" w:rsidRPr="006605F5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испытания</w:t>
      </w:r>
    </w:p>
    <w:p w14:paraId="43BD9198" w14:textId="343E822F" w:rsidR="00BA77EC" w:rsidRPr="00BA77EC" w:rsidRDefault="00BA77EC" w:rsidP="000354F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605F5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0354F8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6605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6605F5">
        <w:rPr>
          <w:rFonts w:ascii="Times New Roman" w:hAnsi="Times New Roman" w:cs="Times New Roman"/>
          <w:b/>
          <w:sz w:val="28"/>
          <w:szCs w:val="28"/>
        </w:rPr>
        <w:br/>
      </w:r>
      <w:r w:rsidRPr="00BA77EC">
        <w:rPr>
          <w:rFonts w:ascii="Times New Roman" w:hAnsi="Times New Roman" w:cs="Times New Roman"/>
          <w:b/>
          <w:sz w:val="28"/>
          <w:szCs w:val="28"/>
        </w:rPr>
        <w:t>09.04.01 «Информатика и вычислительная техника»</w:t>
      </w:r>
    </w:p>
    <w:p w14:paraId="5A87497C" w14:textId="77777777" w:rsidR="00BA77EC" w:rsidRPr="006605F5" w:rsidRDefault="00BA77EC" w:rsidP="000354F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1B0F03" w14:textId="77777777" w:rsidR="00BA77EC" w:rsidRPr="006605F5" w:rsidRDefault="00BA77EC" w:rsidP="000354F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1BAE53" w14:textId="77777777" w:rsidR="00BA77EC" w:rsidRPr="006605F5" w:rsidRDefault="00BA77EC" w:rsidP="000354F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05F5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0FB5D87" w14:textId="3ACF2F1E" w:rsidR="00BA77EC" w:rsidRPr="00BA77EC" w:rsidRDefault="00BA77EC" w:rsidP="000354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7EC">
        <w:rPr>
          <w:rFonts w:ascii="Times New Roman" w:hAnsi="Times New Roman" w:cs="Times New Roman"/>
          <w:b/>
          <w:sz w:val="28"/>
          <w:szCs w:val="28"/>
        </w:rPr>
        <w:t>«Применение искусственного интеллекта в физиологии и медицине»</w:t>
      </w:r>
    </w:p>
    <w:p w14:paraId="13E40154" w14:textId="77777777" w:rsidR="00BA77EC" w:rsidRDefault="00BA77EC" w:rsidP="000354F8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6C64B9A" w14:textId="77777777" w:rsidR="00BA77EC" w:rsidRPr="006605F5" w:rsidRDefault="00BA77EC" w:rsidP="000354F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F1B09E" w14:textId="77777777" w:rsidR="00783D77" w:rsidRPr="007E6AFC" w:rsidRDefault="00BF22C9" w:rsidP="000354F8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7E6AFC">
        <w:rPr>
          <w:b/>
          <w:bCs/>
          <w:color w:val="000000"/>
          <w:sz w:val="28"/>
          <w:szCs w:val="28"/>
        </w:rPr>
        <w:t>ОБЩИЕ ПОЛОЖЕНИЯ</w:t>
      </w:r>
    </w:p>
    <w:p w14:paraId="671158E4" w14:textId="77777777" w:rsidR="00783D77" w:rsidRPr="007E6AFC" w:rsidRDefault="00783D77" w:rsidP="000354F8">
      <w:pPr>
        <w:pStyle w:val="a6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E6AFC">
        <w:rPr>
          <w:sz w:val="28"/>
          <w:szCs w:val="28"/>
        </w:rPr>
        <w:t> </w:t>
      </w:r>
    </w:p>
    <w:p w14:paraId="1F8C0536" w14:textId="0BD93D35" w:rsidR="00D671BF" w:rsidRPr="007E6AFC" w:rsidRDefault="00783D77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0354F8">
        <w:rPr>
          <w:rFonts w:ascii="Times New Roman" w:hAnsi="Times New Roman" w:cs="Times New Roman"/>
          <w:sz w:val="28"/>
          <w:szCs w:val="28"/>
        </w:rPr>
        <w:t>ю</w:t>
      </w:r>
      <w:r w:rsidRPr="007E6AFC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577D58" w:rsidRPr="008C7455">
        <w:rPr>
          <w:rFonts w:ascii="Times New Roman" w:hAnsi="Times New Roman" w:cs="Times New Roman"/>
          <w:sz w:val="28"/>
          <w:szCs w:val="28"/>
        </w:rPr>
        <w:t>09.04.01 «Информатика и вычислительная техника»</w:t>
      </w:r>
      <w:r w:rsidR="00D671BF" w:rsidRPr="008C7455">
        <w:rPr>
          <w:rFonts w:ascii="Times New Roman" w:hAnsi="Times New Roman" w:cs="Times New Roman"/>
          <w:sz w:val="28"/>
          <w:szCs w:val="28"/>
        </w:rPr>
        <w:t xml:space="preserve"> </w:t>
      </w:r>
      <w:r w:rsidRPr="008C7455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7E6AFC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7E6AFC" w:rsidRDefault="00783D77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7E6AFC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7E6AFC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7E6AFC" w:rsidRDefault="00B273BA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7E6AFC" w:rsidRDefault="00E963C6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AFC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7E6AFC" w:rsidRDefault="00C9244C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7E6AFC" w:rsidRDefault="00E963C6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7E6AFC" w:rsidRDefault="00E963C6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8C7455" w:rsidRDefault="006A0FE0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745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8C7455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8C74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8C7455">
        <w:rPr>
          <w:rFonts w:ascii="Times New Roman" w:hAnsi="Times New Roman" w:cs="Times New Roman"/>
          <w:sz w:val="28"/>
          <w:szCs w:val="28"/>
        </w:rPr>
        <w:t>(</w:t>
      </w:r>
      <w:r w:rsidR="007A28CB" w:rsidRPr="008C7455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8C7455">
        <w:rPr>
          <w:rFonts w:ascii="Times New Roman" w:hAnsi="Times New Roman" w:cs="Times New Roman"/>
          <w:sz w:val="28"/>
          <w:szCs w:val="28"/>
        </w:rPr>
        <w:t>)</w:t>
      </w:r>
      <w:r w:rsidR="00E963C6" w:rsidRPr="008C7455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C74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8C7455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8C745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4372CFA1" w:rsidR="004532B5" w:rsidRDefault="00F7239E" w:rsidP="000354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55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26943B7E" w14:textId="56C91D04" w:rsidR="005A6516" w:rsidRPr="008C7455" w:rsidRDefault="005A6516" w:rsidP="000354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6516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5A6516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5A6516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8C7455" w:rsidRDefault="00F7239E" w:rsidP="000354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55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8C7455" w:rsidRDefault="00F7239E" w:rsidP="000354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55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8C7455" w:rsidRDefault="00F7239E" w:rsidP="000354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55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8C7455" w:rsidRDefault="0058503C" w:rsidP="000354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55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8C7455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7E6AFC" w:rsidRDefault="0058503C" w:rsidP="000354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55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7E6AFC" w:rsidRDefault="00C849F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7E6AFC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7C6B0116" w:rsidR="000B5E48" w:rsidRDefault="000B5E4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1592A4" w14:textId="46A77BEA" w:rsidR="005A6516" w:rsidRDefault="005A6516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498DC9" w14:textId="77777777" w:rsidR="005A6516" w:rsidRPr="007E6AFC" w:rsidRDefault="005A6516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AD12052" w:rsidR="00783D77" w:rsidRDefault="00783D77" w:rsidP="000354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AFC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14:paraId="43D1F4DB" w14:textId="77777777" w:rsidR="005A6516" w:rsidRPr="007E6AFC" w:rsidRDefault="005A6516" w:rsidP="000354F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7E6AFC" w:rsidRDefault="00783D77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7E6AFC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7E6AFC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8C7455" w:rsidRDefault="007E1ED0" w:rsidP="000354F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7455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8C7455">
        <w:rPr>
          <w:rFonts w:ascii="Times New Roman" w:hAnsi="Times New Roman" w:cs="Times New Roman"/>
          <w:sz w:val="28"/>
          <w:szCs w:val="28"/>
        </w:rPr>
        <w:t>и</w:t>
      </w:r>
      <w:r w:rsidRPr="008C7455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8C7455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8C7455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7E6AFC" w:rsidRDefault="007E1ED0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180503AF" w:rsidR="00291FC1" w:rsidRPr="007E6AFC" w:rsidRDefault="00FF02D3" w:rsidP="000354F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AFC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7E6AFC" w:rsidRDefault="00A11B12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7925A" w14:textId="77777777" w:rsidR="00577D58" w:rsidRPr="007E6AFC" w:rsidRDefault="00577D5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AFC">
        <w:rPr>
          <w:rFonts w:ascii="Times New Roman" w:hAnsi="Times New Roman" w:cs="Times New Roman"/>
          <w:b/>
          <w:sz w:val="28"/>
          <w:szCs w:val="28"/>
        </w:rPr>
        <w:t>Технические средства в системе здравоохранения</w:t>
      </w:r>
    </w:p>
    <w:p w14:paraId="09C6500E" w14:textId="77777777" w:rsidR="00577D58" w:rsidRPr="007E6AFC" w:rsidRDefault="00577D58" w:rsidP="000354F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Техническое обеспечение лечебно-диагностического процесса</w:t>
      </w:r>
    </w:p>
    <w:p w14:paraId="17F9D5E5" w14:textId="77777777" w:rsidR="00577D58" w:rsidRPr="007E6AFC" w:rsidRDefault="00577D58" w:rsidP="000354F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Классификация медицинских электронных приборов, аппаратов, систем и комплексов</w:t>
      </w:r>
    </w:p>
    <w:p w14:paraId="668F7D7E" w14:textId="77777777" w:rsidR="00577D58" w:rsidRPr="007E6AFC" w:rsidRDefault="00577D58" w:rsidP="000354F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Организация диагностических исследований и терапевтических воздействий в типовых ЛПУ</w:t>
      </w:r>
    </w:p>
    <w:p w14:paraId="29CE39AB" w14:textId="77777777" w:rsidR="00577D58" w:rsidRPr="007E6AFC" w:rsidRDefault="00577D58" w:rsidP="000354F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Правовые аспекты в сфере оборота медицинских изделий</w:t>
      </w:r>
    </w:p>
    <w:p w14:paraId="6787285D" w14:textId="77777777" w:rsidR="00577D58" w:rsidRPr="007E6AFC" w:rsidRDefault="00577D5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AFC">
        <w:rPr>
          <w:rFonts w:ascii="Times New Roman" w:hAnsi="Times New Roman" w:cs="Times New Roman"/>
          <w:b/>
          <w:sz w:val="28"/>
          <w:szCs w:val="28"/>
        </w:rPr>
        <w:t>Методология изучения общественного здоровья и деятельности системы здравоохранения</w:t>
      </w:r>
    </w:p>
    <w:p w14:paraId="4724706B" w14:textId="77777777" w:rsidR="00577D58" w:rsidRPr="007E6AFC" w:rsidRDefault="00577D58" w:rsidP="000354F8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 xml:space="preserve">Методология изучения общественного здоровья и деятельности системы здравоохранения </w:t>
      </w:r>
    </w:p>
    <w:p w14:paraId="5BF9A3A4" w14:textId="77777777" w:rsidR="00577D58" w:rsidRPr="007E6AFC" w:rsidRDefault="00577D58" w:rsidP="000354F8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Разработка дизайна исследования</w:t>
      </w:r>
    </w:p>
    <w:p w14:paraId="1307C490" w14:textId="77777777" w:rsidR="00577D58" w:rsidRPr="007E6AFC" w:rsidRDefault="00577D58" w:rsidP="000354F8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Сбор информации и формирование баз данных, обработка, анализ и визуализация данных</w:t>
      </w:r>
    </w:p>
    <w:p w14:paraId="2C0C9710" w14:textId="77777777" w:rsidR="00577D58" w:rsidRPr="007E6AFC" w:rsidRDefault="00577D58" w:rsidP="000354F8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Выработка управленческих решений, внедрение их в практику и оценка эффективности</w:t>
      </w:r>
    </w:p>
    <w:p w14:paraId="7A0C16FA" w14:textId="77777777" w:rsidR="00577D58" w:rsidRPr="007E6AFC" w:rsidRDefault="00577D5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AFC">
        <w:rPr>
          <w:rFonts w:ascii="Times New Roman" w:hAnsi="Times New Roman" w:cs="Times New Roman"/>
          <w:b/>
          <w:sz w:val="28"/>
          <w:szCs w:val="28"/>
        </w:rPr>
        <w:t>Методы обработки и анализа биомедицинских сигналов и изображений</w:t>
      </w:r>
    </w:p>
    <w:p w14:paraId="3CDA70AD" w14:textId="77777777" w:rsidR="00577D58" w:rsidRPr="007E6AFC" w:rsidRDefault="00577D58" w:rsidP="000354F8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Определения, классификации и общие вопросы анализа биомедицинских данных</w:t>
      </w:r>
    </w:p>
    <w:p w14:paraId="2321806E" w14:textId="77777777" w:rsidR="00577D58" w:rsidRPr="007E6AFC" w:rsidRDefault="00577D58" w:rsidP="000354F8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Методы обработки и анализа биомедицинских данных</w:t>
      </w:r>
    </w:p>
    <w:p w14:paraId="5748BECC" w14:textId="77777777" w:rsidR="00577D58" w:rsidRPr="007E6AFC" w:rsidRDefault="00577D58" w:rsidP="000354F8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Биомедицинская система организма</w:t>
      </w:r>
    </w:p>
    <w:p w14:paraId="1CCC72DA" w14:textId="77777777" w:rsidR="00577D58" w:rsidRPr="007E6AFC" w:rsidRDefault="00577D58" w:rsidP="000354F8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Регистрация биомедицинских сигналов</w:t>
      </w:r>
    </w:p>
    <w:p w14:paraId="6A5EC765" w14:textId="77777777" w:rsidR="00577D58" w:rsidRPr="007E6AFC" w:rsidRDefault="00577D58" w:rsidP="000354F8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Биомедицинские изображения в рентгенологии, компьютерной томографии, магнитно-резонансной томографии и ультразвуковой диагностике</w:t>
      </w:r>
    </w:p>
    <w:p w14:paraId="3061A0F1" w14:textId="77777777" w:rsidR="00D671BF" w:rsidRPr="007E6AFC" w:rsidRDefault="00D671BF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C680209" w14:textId="22ACF278" w:rsidR="00D671BF" w:rsidRDefault="00D671BF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DEA728" w14:textId="7BBF80E5" w:rsidR="000354F8" w:rsidRDefault="000354F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C0C973" w14:textId="0AFD2F26" w:rsidR="000354F8" w:rsidRDefault="000354F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068DB6" w14:textId="4C774ED7" w:rsidR="000354F8" w:rsidRDefault="000354F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187223" w14:textId="7CDF6EFF" w:rsidR="000354F8" w:rsidRDefault="000354F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6A12A918" w:rsidR="00D671BF" w:rsidRPr="007E6AFC" w:rsidRDefault="00F27920" w:rsidP="000354F8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7E6AFC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14:paraId="300BDB8D" w14:textId="77777777" w:rsidR="00F27920" w:rsidRPr="007E6AFC" w:rsidRDefault="00F27920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14:paraId="1B069040" w14:textId="30CCC248" w:rsidR="00D671BF" w:rsidRPr="008C7455" w:rsidRDefault="000B448D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455">
        <w:rPr>
          <w:rFonts w:ascii="Times New Roman" w:hAnsi="Times New Roman" w:cs="Times New Roman"/>
          <w:b/>
          <w:sz w:val="28"/>
          <w:szCs w:val="28"/>
        </w:rPr>
        <w:t>пробный тест</w:t>
      </w:r>
    </w:p>
    <w:p w14:paraId="2F6F6C02" w14:textId="77777777" w:rsidR="00BE3143" w:rsidRPr="008C7455" w:rsidRDefault="00BE3143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379C0A" w14:textId="77777777" w:rsidR="00230C0C" w:rsidRPr="007E6AFC" w:rsidRDefault="00230C0C" w:rsidP="000354F8">
      <w:pPr>
        <w:pStyle w:val="a3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Коаксиальный кабель представляет собой электрический кабель, состоящий из:</w:t>
      </w:r>
    </w:p>
    <w:p w14:paraId="0A6A1330" w14:textId="77777777" w:rsidR="00230C0C" w:rsidRPr="007E6AFC" w:rsidRDefault="00230C0C" w:rsidP="000354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а) Прозрачного стекловолокна, по которому свет проходит на большие расстояния (до десятков километров) с незначительным ослаблением.</w:t>
      </w:r>
    </w:p>
    <w:p w14:paraId="226ECCF7" w14:textId="77777777" w:rsidR="00230C0C" w:rsidRPr="007E6AFC" w:rsidRDefault="00230C0C" w:rsidP="000354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прозрачного стекловолокна, по которому свет проходит на небольшие расстояния (до десятков метров) с незначительным ослаблением.</w:t>
      </w:r>
    </w:p>
    <w:p w14:paraId="0FB9DFDF" w14:textId="77777777" w:rsidR="00230C0C" w:rsidRPr="007E6AFC" w:rsidRDefault="00230C0C" w:rsidP="000354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б) Центрального медного провода и металлической оплетки (экрана), разделенных между собой слоем диэлектрика (внутренней изоляции) и помещенных в общую внешнюю оболочку.</w:t>
      </w:r>
    </w:p>
    <w:p w14:paraId="68CE3411" w14:textId="77777777" w:rsidR="00230C0C" w:rsidRPr="007E6AFC" w:rsidRDefault="00230C0C" w:rsidP="000354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в) Центрального медного провода и пластиковой оплетки (экрана), разделенных между собой слоем диэлектрика (внутренней изоляции) и помещенных в общую внешнюю оболочку.</w:t>
      </w:r>
    </w:p>
    <w:p w14:paraId="49B06A02" w14:textId="77777777" w:rsidR="00230C0C" w:rsidRPr="007E6AFC" w:rsidRDefault="00230C0C" w:rsidP="000354F8">
      <w:pPr>
        <w:pStyle w:val="a3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 xml:space="preserve">Технология ______ позволяет обеспечить скорость загрузки на абонентский терминал до 3 Гбит/с </w:t>
      </w:r>
      <w:proofErr w:type="spellStart"/>
      <w:r w:rsidRPr="007E6AFC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7E6AFC">
        <w:rPr>
          <w:rFonts w:ascii="Times New Roman" w:hAnsi="Times New Roman" w:cs="Times New Roman"/>
          <w:sz w:val="28"/>
          <w:szCs w:val="28"/>
        </w:rPr>
        <w:t xml:space="preserve"> задержкой передачи до 2 мс (выберите пропущенное слово):</w:t>
      </w:r>
    </w:p>
    <w:p w14:paraId="0FDFB5E8" w14:textId="77777777" w:rsidR="00230C0C" w:rsidRPr="007E6AFC" w:rsidRDefault="00230C0C" w:rsidP="000354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 xml:space="preserve">а) </w:t>
      </w:r>
      <w:r w:rsidRPr="007E6AFC">
        <w:rPr>
          <w:rFonts w:ascii="Times New Roman" w:hAnsi="Times New Roman" w:cs="Times New Roman"/>
          <w:sz w:val="28"/>
          <w:szCs w:val="28"/>
          <w:lang w:val="en-US"/>
        </w:rPr>
        <w:t>LTE</w:t>
      </w:r>
    </w:p>
    <w:p w14:paraId="14523D55" w14:textId="77777777" w:rsidR="00230C0C" w:rsidRPr="007E6AFC" w:rsidRDefault="00230C0C" w:rsidP="000354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 xml:space="preserve">б) </w:t>
      </w:r>
      <w:r w:rsidRPr="007E6AFC">
        <w:rPr>
          <w:rFonts w:ascii="Times New Roman" w:hAnsi="Times New Roman" w:cs="Times New Roman"/>
          <w:sz w:val="28"/>
          <w:szCs w:val="28"/>
          <w:lang w:val="en-US"/>
        </w:rPr>
        <w:t>GPRS</w:t>
      </w:r>
    </w:p>
    <w:p w14:paraId="32079443" w14:textId="77777777" w:rsidR="00230C0C" w:rsidRPr="007E6AFC" w:rsidRDefault="00230C0C" w:rsidP="000354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в) 5</w:t>
      </w:r>
      <w:r w:rsidRPr="007E6AFC">
        <w:rPr>
          <w:rFonts w:ascii="Times New Roman" w:hAnsi="Times New Roman" w:cs="Times New Roman"/>
          <w:sz w:val="28"/>
          <w:szCs w:val="28"/>
          <w:lang w:val="en-US"/>
        </w:rPr>
        <w:t>G</w:t>
      </w:r>
    </w:p>
    <w:p w14:paraId="67CF9286" w14:textId="77777777" w:rsidR="00230C0C" w:rsidRPr="007E6AFC" w:rsidRDefault="00230C0C" w:rsidP="000354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 xml:space="preserve">г) </w:t>
      </w:r>
      <w:r w:rsidRPr="007E6AFC">
        <w:rPr>
          <w:rFonts w:ascii="Times New Roman" w:hAnsi="Times New Roman" w:cs="Times New Roman"/>
          <w:sz w:val="28"/>
          <w:szCs w:val="28"/>
          <w:lang w:val="en-US"/>
        </w:rPr>
        <w:t>4G</w:t>
      </w:r>
    </w:p>
    <w:p w14:paraId="213503C3" w14:textId="77777777" w:rsidR="00230C0C" w:rsidRPr="007E6AFC" w:rsidRDefault="00230C0C" w:rsidP="000354F8">
      <w:pPr>
        <w:pStyle w:val="a3"/>
        <w:numPr>
          <w:ilvl w:val="0"/>
          <w:numId w:val="28"/>
        </w:numPr>
        <w:tabs>
          <w:tab w:val="left" w:pos="284"/>
          <w:tab w:val="left" w:pos="426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Стек протоколов _____ является на настоящий момент наиболее распространенным протоколом сетевого и транспортного уровней (выберите пропущенное слово):</w:t>
      </w:r>
    </w:p>
    <w:p w14:paraId="09DE0498" w14:textId="77777777" w:rsidR="00230C0C" w:rsidRPr="007E6AFC" w:rsidRDefault="00230C0C" w:rsidP="000354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6AFC">
        <w:rPr>
          <w:rFonts w:ascii="Times New Roman" w:hAnsi="Times New Roman" w:cs="Times New Roman"/>
          <w:sz w:val="28"/>
          <w:szCs w:val="28"/>
        </w:rPr>
        <w:t>а</w:t>
      </w:r>
      <w:r w:rsidRPr="007E6AFC">
        <w:rPr>
          <w:rFonts w:ascii="Times New Roman" w:hAnsi="Times New Roman" w:cs="Times New Roman"/>
          <w:sz w:val="28"/>
          <w:szCs w:val="28"/>
          <w:lang w:val="en-US"/>
        </w:rPr>
        <w:t>) IP Config</w:t>
      </w:r>
    </w:p>
    <w:p w14:paraId="2562E9E7" w14:textId="77777777" w:rsidR="00230C0C" w:rsidRPr="007E6AFC" w:rsidRDefault="00230C0C" w:rsidP="000354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6AFC">
        <w:rPr>
          <w:rFonts w:ascii="Times New Roman" w:hAnsi="Times New Roman" w:cs="Times New Roman"/>
          <w:sz w:val="28"/>
          <w:szCs w:val="28"/>
        </w:rPr>
        <w:t>б</w:t>
      </w:r>
      <w:r w:rsidRPr="007E6AFC">
        <w:rPr>
          <w:rFonts w:ascii="Times New Roman" w:hAnsi="Times New Roman" w:cs="Times New Roman"/>
          <w:sz w:val="28"/>
          <w:szCs w:val="28"/>
          <w:lang w:val="en-US"/>
        </w:rPr>
        <w:t>) Mac</w:t>
      </w:r>
    </w:p>
    <w:p w14:paraId="5EB3FC9C" w14:textId="77777777" w:rsidR="00230C0C" w:rsidRPr="007E6AFC" w:rsidRDefault="00230C0C" w:rsidP="000354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6AFC">
        <w:rPr>
          <w:rFonts w:ascii="Times New Roman" w:hAnsi="Times New Roman" w:cs="Times New Roman"/>
          <w:sz w:val="28"/>
          <w:szCs w:val="28"/>
        </w:rPr>
        <w:t>в</w:t>
      </w:r>
      <w:r w:rsidRPr="007E6AFC">
        <w:rPr>
          <w:rFonts w:ascii="Times New Roman" w:hAnsi="Times New Roman" w:cs="Times New Roman"/>
          <w:sz w:val="28"/>
          <w:szCs w:val="28"/>
          <w:lang w:val="en-US"/>
        </w:rPr>
        <w:t>) IS O</w:t>
      </w:r>
    </w:p>
    <w:p w14:paraId="39EEE7A1" w14:textId="77777777" w:rsidR="00230C0C" w:rsidRPr="007E6AFC" w:rsidRDefault="00230C0C" w:rsidP="000354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6AFC">
        <w:rPr>
          <w:rFonts w:ascii="Times New Roman" w:hAnsi="Times New Roman" w:cs="Times New Roman"/>
          <w:sz w:val="28"/>
          <w:szCs w:val="28"/>
        </w:rPr>
        <w:t xml:space="preserve">г) </w:t>
      </w:r>
      <w:r w:rsidRPr="007E6AFC">
        <w:rPr>
          <w:rFonts w:ascii="Times New Roman" w:hAnsi="Times New Roman" w:cs="Times New Roman"/>
          <w:sz w:val="28"/>
          <w:szCs w:val="28"/>
          <w:lang w:val="en-US"/>
        </w:rPr>
        <w:t xml:space="preserve">TCP/IP </w:t>
      </w:r>
    </w:p>
    <w:p w14:paraId="7E1361EA" w14:textId="516FFABA" w:rsidR="00230C0C" w:rsidRPr="007E6AFC" w:rsidRDefault="00230C0C" w:rsidP="000354F8">
      <w:pPr>
        <w:pStyle w:val="a3"/>
        <w:numPr>
          <w:ilvl w:val="0"/>
          <w:numId w:val="2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FC">
        <w:rPr>
          <w:rFonts w:ascii="Times New Roman" w:hAnsi="Times New Roman" w:cs="Times New Roman"/>
          <w:sz w:val="28"/>
          <w:szCs w:val="28"/>
        </w:rPr>
        <w:t>Сопоставьте амплитудные и частотные характеристики переменных сигналов, снимаемых с поверхности кожи с их методикой регистрации: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4536"/>
        <w:gridCol w:w="3963"/>
      </w:tblGrid>
      <w:tr w:rsidR="00230C0C" w:rsidRPr="007E6AFC" w14:paraId="4A069722" w14:textId="77777777" w:rsidTr="00360239">
        <w:tc>
          <w:tcPr>
            <w:tcW w:w="851" w:type="dxa"/>
          </w:tcPr>
          <w:p w14:paraId="48A055C7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536" w:type="dxa"/>
          </w:tcPr>
          <w:p w14:paraId="4A07923A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Сигнал</w:t>
            </w:r>
          </w:p>
        </w:tc>
        <w:tc>
          <w:tcPr>
            <w:tcW w:w="3963" w:type="dxa"/>
          </w:tcPr>
          <w:p w14:paraId="1F819A3B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Амплитуда и частота</w:t>
            </w:r>
          </w:p>
        </w:tc>
      </w:tr>
      <w:tr w:rsidR="00230C0C" w:rsidRPr="007E6AFC" w14:paraId="228C97DC" w14:textId="77777777" w:rsidTr="00360239">
        <w:tc>
          <w:tcPr>
            <w:tcW w:w="851" w:type="dxa"/>
          </w:tcPr>
          <w:p w14:paraId="79E0DB0D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14:paraId="42406A8C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Электромиография</w:t>
            </w:r>
          </w:p>
        </w:tc>
        <w:tc>
          <w:tcPr>
            <w:tcW w:w="3963" w:type="dxa"/>
          </w:tcPr>
          <w:p w14:paraId="3C445B32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0,01...1,0 мВ</w:t>
            </w:r>
          </w:p>
          <w:p w14:paraId="256B5AF1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1...10000 Гц</w:t>
            </w:r>
          </w:p>
        </w:tc>
      </w:tr>
      <w:tr w:rsidR="00230C0C" w:rsidRPr="007E6AFC" w14:paraId="7E790E79" w14:textId="77777777" w:rsidTr="00360239">
        <w:tc>
          <w:tcPr>
            <w:tcW w:w="851" w:type="dxa"/>
          </w:tcPr>
          <w:p w14:paraId="06AA9144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14:paraId="589395F9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Электроокулография</w:t>
            </w:r>
            <w:proofErr w:type="spellEnd"/>
          </w:p>
        </w:tc>
        <w:tc>
          <w:tcPr>
            <w:tcW w:w="3963" w:type="dxa"/>
          </w:tcPr>
          <w:p w14:paraId="30ED5B1B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0,02...2 мВ</w:t>
            </w:r>
          </w:p>
          <w:p w14:paraId="1CCCF8FF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0...30 Гц</w:t>
            </w:r>
          </w:p>
        </w:tc>
      </w:tr>
      <w:tr w:rsidR="00230C0C" w:rsidRPr="007E6AFC" w14:paraId="4ADBA59E" w14:textId="77777777" w:rsidTr="00360239">
        <w:tc>
          <w:tcPr>
            <w:tcW w:w="851" w:type="dxa"/>
          </w:tcPr>
          <w:p w14:paraId="052D2EDF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14:paraId="316BDEAE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Кожно-гальваническая реакция</w:t>
            </w:r>
          </w:p>
        </w:tc>
        <w:tc>
          <w:tcPr>
            <w:tcW w:w="3963" w:type="dxa"/>
          </w:tcPr>
          <w:p w14:paraId="124A7F7F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1...100 мВ</w:t>
            </w:r>
          </w:p>
          <w:p w14:paraId="4F09ED26" w14:textId="77777777" w:rsidR="00230C0C" w:rsidRPr="007E6AFC" w:rsidRDefault="00230C0C" w:rsidP="000354F8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AFC">
              <w:rPr>
                <w:rFonts w:ascii="Times New Roman" w:hAnsi="Times New Roman" w:cs="Times New Roman"/>
                <w:sz w:val="28"/>
                <w:szCs w:val="28"/>
              </w:rPr>
              <w:t>0,05...10,0 Гц</w:t>
            </w:r>
          </w:p>
        </w:tc>
      </w:tr>
    </w:tbl>
    <w:p w14:paraId="3C82C4AF" w14:textId="648FC846" w:rsidR="00CE1D53" w:rsidRDefault="00CE1D53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03008A" w14:textId="3D38A98A" w:rsidR="000354F8" w:rsidRDefault="000354F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CCF344" w14:textId="6E9D5343" w:rsidR="000354F8" w:rsidRDefault="000354F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4903032" w14:textId="4A95B592" w:rsidR="000354F8" w:rsidRDefault="000354F8" w:rsidP="000354F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637FD9" w14:textId="77777777" w:rsidR="000354F8" w:rsidRPr="007E6AFC" w:rsidRDefault="000354F8" w:rsidP="000354F8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D8A4FD" w14:textId="572DF748" w:rsidR="00D671BF" w:rsidRDefault="00FC0897" w:rsidP="000354F8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7E6AFC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1974745A" w14:textId="77777777" w:rsidR="000354F8" w:rsidRPr="007E6AFC" w:rsidRDefault="000354F8" w:rsidP="000354F8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52762AA7" w14:textId="2BCC985F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54F8">
        <w:rPr>
          <w:rFonts w:ascii="Times New Roman" w:hAnsi="Times New Roman" w:cs="Times New Roman"/>
          <w:sz w:val="28"/>
          <w:szCs w:val="28"/>
          <w:lang w:val="en-US"/>
        </w:rPr>
        <w:t>ISO/IEC/IEEE 24765-2010 Systems and software engineering – Vocabulary: a representation of facts, concepts, or instructions in a manner suitable for communication, interpretation, or processing by humans or by automatic means</w:t>
      </w:r>
    </w:p>
    <w:p w14:paraId="1A4F1F96" w14:textId="5F09C165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Абдуллин, И. Ш. Медицинские приборы, аппараты, системы и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комплексы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И. Ш. Абдуллин, Е. А. Панкова, Ф. С. Шарифуллин.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Казань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КНИТУ, 2011. — 106 с. — ISBN 978-5-7882-1235-7.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https://e.lanbook.com/book/73300;</w:t>
      </w:r>
    </w:p>
    <w:p w14:paraId="687B8BF1" w14:textId="1E97104F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Амлаева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К. Р. Общественное здоровье и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здравоохранение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: в 2 томах / под редакцией К. Р.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Амлаева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СтГМУ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2020 — Том 1 — 2020. — 228 с.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https://e.lanbook.com/book/195054;</w:t>
      </w:r>
    </w:p>
    <w:p w14:paraId="66B47D35" w14:textId="2CB216E2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Андросова, Т. А. Медицинская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электроника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составители Т. А. Андросова, Е. Е.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Юндин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СКФУ, 2016. — 117 с.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https://e.lanbook.com/book/155309;</w:t>
      </w:r>
    </w:p>
    <w:p w14:paraId="3534403B" w14:textId="7EE344A2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Ахмерова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С. Г. Эффективное использование ресурсов. Бережливое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здравоохранение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составители С. Г. Ахмерова [и др.].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Уфа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БГМУ, 2018. — 81 с.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https://e.lanbook.com/book/155744;</w:t>
      </w:r>
    </w:p>
    <w:p w14:paraId="3090F971" w14:textId="58598AC8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Благодарева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М. С Телемедицинские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технологии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А. А. Косова, Н. С. Брынза, Ю. С. Решетникова ; под общей редакцией А. А. Косовой.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Уральский ГМУ, 2023. — 123 с. — ISBN 978-5-00168-044-4.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https://e.lanbook.com/book/396857;</w:t>
      </w:r>
    </w:p>
    <w:p w14:paraId="44BE2E01" w14:textId="4FAA6CA5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Баранов, В. Н. Лазерные и светодиодные медицинские приборы и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системы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В. Н. Баранов, О. Н.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Кузяков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М. С. Бочков.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Тюмень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ТюмГНГУ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2012. — 176 с. — ISBN 978-5-9961-0471-0.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https://e.lanbook.com/book/38916;</w:t>
      </w:r>
    </w:p>
    <w:p w14:paraId="4EF7C0EB" w14:textId="435EBE07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Баранов, В. Н. Медицинская диагностическая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техника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В. Н. Баранов, М. С. Бочков, В. А.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Акмашев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Тюмень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ТюмГНГУ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2013. — 144 с. — ISBN 978-5-9961-0738-4.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https://e.lanbook.com/book/55418;</w:t>
      </w:r>
    </w:p>
    <w:p w14:paraId="11B0C812" w14:textId="147083AD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Баранов, В. Н. Основы обслуживания и ремонта медицинской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техники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В. Н. Баранов, В. А.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Акмашев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М. С. Бочков.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Тюмень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ТюмГНГУ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2013. — 112 с. — ISBN 978-5-9961-0736-0.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https://e.lanbook.com/book/55420;</w:t>
      </w:r>
    </w:p>
    <w:p w14:paraId="45F82611" w14:textId="366CA07F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Баранов, В. Н. Современные технологии обработки биомедицинских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сигналов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В. Н. Баранов, М. С. Бочков, В. А.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Акмашев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Тюмень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ТюмГНГУ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2013. — 80 с. — ISBN 978-5-9961-0697-4. </w:t>
      </w:r>
      <w:r w:rsidRPr="000354F8"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https://e.lanbook.com/book/55419.</w:t>
      </w:r>
    </w:p>
    <w:p w14:paraId="5BD9379C" w14:textId="0F8B8E47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Бармасова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А. М. Основные понятия медицинской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электроники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А. М.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Бармасова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К. А.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Кликунова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А. В.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Бармасов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>, В. И. Прошин. — Санкт-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СПбГПМУ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2022. — 36 с. — ISBN 978-5-907565-62-3.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https://e.lanbook.com/book/344123;</w:t>
      </w:r>
    </w:p>
    <w:p w14:paraId="373748EB" w14:textId="74D03FB1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Барулина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М. А. Основы математического моделирования и обработки данных в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медицине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М. А. Барулина.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Самара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, 2022. — 63 с.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https://e.lanbook.com/book/326510;</w:t>
      </w:r>
    </w:p>
    <w:p w14:paraId="5EF532C4" w14:textId="3A78B96F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Золкин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А. Л. Основы алгоритмизации, мировые информационные ресурсы, медико-биологическая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статистика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А. Л. Золкин.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Самара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, 2022 — Часть 1 — 2022. — 161 с. — ISBN 978-5-907359-09-3.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https://e.lanbook.com/book/326534;</w:t>
      </w:r>
    </w:p>
    <w:p w14:paraId="7FA96968" w14:textId="60CEF93A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Квашнина, Е. А. Медицинские информационные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системы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Е. А. Квашнина, Е. Е. Трубилина.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Новосибирск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НГТУ, 2023. — 104 с. — ISBN 978-5-7782-4928-8.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https://e.lanbook.com/book/404354;</w:t>
      </w:r>
    </w:p>
    <w:p w14:paraId="213DC3AD" w14:textId="17BD2CE4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Кишковский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 А. Н., Тютин Л. А.,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Есиновская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 Г. Н. Атлас укладок при рентгенологических исследованиях // Медицина. – 1987. – Т. 4.</w:t>
      </w:r>
    </w:p>
    <w:p w14:paraId="5988984A" w14:textId="5646D666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Коваль, Н. С. Технология изготовления медицинской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техники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Н. С. Коваль, В. А. Лебедев, И. Л.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Вяликов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>. — Ростов-на-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Дону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Донской ГТУ, 2021. — 241 с. — ISBN 978-5-7890-1894-1.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https://e.lanbook.com/book/237776;</w:t>
      </w:r>
    </w:p>
    <w:p w14:paraId="684743EB" w14:textId="6303206A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Королюк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 И.П. Медицинская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информатика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Учебник / - 2 изд., перераб. и доп. - Самара : ООО «Офорт» : ГБОУ ВПО «СамГМУ».2012.- 244 с. 2012</w:t>
      </w:r>
    </w:p>
    <w:p w14:paraId="110583F0" w14:textId="6A9E79C5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Кубланов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 В.С. и др. Биомедицинские сигналы и изображения в цифровом здравоохранении: хранение, обработка и анализ: учебное пособие. – 2020.</w:t>
      </w:r>
    </w:p>
    <w:p w14:paraId="1BA34171" w14:textId="6C983E74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Кудаева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Ф. Х. Информационные технологии в профессиональной деятельности и искусственный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интеллект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Ф. Х. Кудаева, Н. Х.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Норалиев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А. А.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Кайгермазов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Нальчик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КБГУ, 2023. — 196 с.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https://e.lanbook.com/book/378956;</w:t>
      </w:r>
    </w:p>
    <w:p w14:paraId="611248D1" w14:textId="265D972B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Максименко, Е. В. Аппаратные и программные средства обработки медицинской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информации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Е. В. Максименко, А. А. Хрипунова.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Ставрополь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СтГМУ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2020. — 104 с.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https://e.lanbook.com/book/259103 (дата обращения: 26.04.2024). — Режим доступа: для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15805FAE" w14:textId="4C856DD8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lastRenderedPageBreak/>
        <w:t>Марусина М.Я., Казначеева А.О. Современные виды томографии / Учебное пособие. - СПб: СПБГУ ИТМО, 2006. - 132 с. - 100 экз.</w:t>
      </w:r>
    </w:p>
    <w:p w14:paraId="78E3634F" w14:textId="4ABE3EA2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Медицинская информатика: параметрические и непараметрические методы статистики на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компьютере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Н. В. Маркина, Э. И. Беленкова, Г. А. Диденко [и др.].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Челябинск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ЮУГМУ, 2022. — 138 с.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https://e.lanbook.com/book/309926;</w:t>
      </w:r>
    </w:p>
    <w:p w14:paraId="4665CA61" w14:textId="1243F2EE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Петрова, Н. Г. Основы экономической теории. Экономика и управление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здравоохранением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Н. Г. Петрова, И. В. Додонова, М. В.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Полюкова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>. — Санкт-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СпецЛит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2015. — 204 с. — ISBN 978-5-299-00677-3.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https://e.lanbook.com/book/114892;</w:t>
      </w:r>
    </w:p>
    <w:p w14:paraId="4A11CEAB" w14:textId="50FDC299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Прикладная математика. Цифровая обработка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изображений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М. А.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Гундина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М. А. Князев, Н. А. Кондратьева, О. В. Юхновская.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Минск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БНТУ, 2022. — 53 с. — ISBN 978-985-583-747-4.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https://e.lanbook.com/book/325673;</w:t>
      </w:r>
    </w:p>
    <w:p w14:paraId="28325163" w14:textId="4C51F67A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Прокоп М.,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Галански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 М. Спиральная и многослойная компьютерная томография //Учебное пособие. – 2007. – № 1.</w:t>
      </w:r>
    </w:p>
    <w:p w14:paraId="2D68FF95" w14:textId="55FDF3FF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Руководство по электрокардиографии / В.Н. Орлов. — 9-е изд.,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ООО «Медицинское информационное агентство», 2017. — 560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ил.</w:t>
      </w:r>
    </w:p>
    <w:p w14:paraId="3021CEF2" w14:textId="085AEB31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Сафронова, И. В. Медицинская информатика: стандартные прикладные программные средства в профессиональной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деятельности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И. В. Сафронова, А. А. Мукашева.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Челябинск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ЮУГМУ, 2023. — 384 с. — ISBN 978-5-94507-260-2.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https://e.lanbook.com/book/379409;</w:t>
      </w:r>
    </w:p>
    <w:p w14:paraId="1C0CEF43" w14:textId="18DC7E77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 xml:space="preserve">Статистическая обработка результатов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измерений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учебное пособие / И. К.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Цыбрий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К. А. Мороз, В. И. Игнатенко, И. Л.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Вяликов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>. — Ростов-на-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Дону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Донской ГТУ, 2021. — 128 с. — ISBN 978-5-7890-1944-3.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https://e.lanbook.com/book/237854;</w:t>
      </w:r>
    </w:p>
    <w:p w14:paraId="37438C8C" w14:textId="66989326" w:rsidR="00230C0C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4F8">
        <w:rPr>
          <w:rFonts w:ascii="Times New Roman" w:hAnsi="Times New Roman" w:cs="Times New Roman"/>
          <w:sz w:val="28"/>
          <w:szCs w:val="28"/>
        </w:rPr>
        <w:t>Труфанов Г. Е. и др. Лучевая диагностика: учебник //ГЕ Труфанова. М. – 2018.</w:t>
      </w:r>
    </w:p>
    <w:p w14:paraId="4D9605EF" w14:textId="15B39AB9" w:rsidR="00A11B12" w:rsidRPr="000354F8" w:rsidRDefault="00230C0C" w:rsidP="000354F8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Шкарин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В. В. Общественное здоровье и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здравоохранение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руководство / В. В. Шкарин, Н. Г. </w:t>
      </w:r>
      <w:proofErr w:type="spellStart"/>
      <w:r w:rsidRPr="000354F8">
        <w:rPr>
          <w:rFonts w:ascii="Times New Roman" w:hAnsi="Times New Roman" w:cs="Times New Roman"/>
          <w:sz w:val="28"/>
          <w:szCs w:val="28"/>
        </w:rPr>
        <w:t>Чепурина</w:t>
      </w:r>
      <w:proofErr w:type="spellEnd"/>
      <w:r w:rsidRPr="000354F8">
        <w:rPr>
          <w:rFonts w:ascii="Times New Roman" w:hAnsi="Times New Roman" w:cs="Times New Roman"/>
          <w:sz w:val="28"/>
          <w:szCs w:val="28"/>
        </w:rPr>
        <w:t xml:space="preserve">, В. В. Ивашева [и др.].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Волгоград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ВолгГМУ, 2020. — 60 с. — </w:t>
      </w:r>
      <w:proofErr w:type="gramStart"/>
      <w:r w:rsidRPr="000354F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54F8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</w:t>
      </w:r>
      <w:r w:rsidR="008C7455" w:rsidRPr="000354F8">
        <w:rPr>
          <w:rFonts w:ascii="Times New Roman" w:hAnsi="Times New Roman" w:cs="Times New Roman"/>
          <w:sz w:val="28"/>
          <w:szCs w:val="28"/>
        </w:rPr>
        <w:t>tps://e.lanbook.com/book/179557.</w:t>
      </w:r>
    </w:p>
    <w:sectPr w:rsidR="00A11B12" w:rsidRPr="000354F8" w:rsidSect="000354F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5C83DE2"/>
    <w:multiLevelType w:val="hybridMultilevel"/>
    <w:tmpl w:val="392CA4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DD30D0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410C69"/>
    <w:multiLevelType w:val="hybridMultilevel"/>
    <w:tmpl w:val="4920BFB4"/>
    <w:lvl w:ilvl="0" w:tplc="6ECADD2A">
      <w:start w:val="1"/>
      <w:numFmt w:val="decimal"/>
      <w:lvlText w:val="%1."/>
      <w:lvlJc w:val="left"/>
      <w:pPr>
        <w:ind w:left="1418" w:hanging="69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83418A"/>
    <w:multiLevelType w:val="hybridMultilevel"/>
    <w:tmpl w:val="BEFEBDCE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073" w:hanging="180"/>
      </w:pPr>
    </w:lvl>
    <w:lvl w:ilvl="3" w:tplc="0419000F" w:tentative="1">
      <w:start w:val="1"/>
      <w:numFmt w:val="decimal"/>
      <w:lvlText w:val="%4."/>
      <w:lvlJc w:val="left"/>
      <w:pPr>
        <w:ind w:left="2793" w:hanging="360"/>
      </w:pPr>
    </w:lvl>
    <w:lvl w:ilvl="4" w:tplc="04190019" w:tentative="1">
      <w:start w:val="1"/>
      <w:numFmt w:val="lowerLetter"/>
      <w:lvlText w:val="%5."/>
      <w:lvlJc w:val="left"/>
      <w:pPr>
        <w:ind w:left="3513" w:hanging="360"/>
      </w:pPr>
    </w:lvl>
    <w:lvl w:ilvl="5" w:tplc="0419001B" w:tentative="1">
      <w:start w:val="1"/>
      <w:numFmt w:val="lowerRoman"/>
      <w:lvlText w:val="%6."/>
      <w:lvlJc w:val="right"/>
      <w:pPr>
        <w:ind w:left="4233" w:hanging="180"/>
      </w:pPr>
    </w:lvl>
    <w:lvl w:ilvl="6" w:tplc="0419000F" w:tentative="1">
      <w:start w:val="1"/>
      <w:numFmt w:val="decimal"/>
      <w:lvlText w:val="%7."/>
      <w:lvlJc w:val="left"/>
      <w:pPr>
        <w:ind w:left="4953" w:hanging="360"/>
      </w:pPr>
    </w:lvl>
    <w:lvl w:ilvl="7" w:tplc="04190019" w:tentative="1">
      <w:start w:val="1"/>
      <w:numFmt w:val="lowerLetter"/>
      <w:lvlText w:val="%8."/>
      <w:lvlJc w:val="left"/>
      <w:pPr>
        <w:ind w:left="5673" w:hanging="360"/>
      </w:pPr>
    </w:lvl>
    <w:lvl w:ilvl="8" w:tplc="041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9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74D5D0D"/>
    <w:multiLevelType w:val="hybridMultilevel"/>
    <w:tmpl w:val="4740B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B4399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2FD4E05"/>
    <w:multiLevelType w:val="hybridMultilevel"/>
    <w:tmpl w:val="303828C4"/>
    <w:lvl w:ilvl="0" w:tplc="4EE8767E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6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30"/>
  </w:num>
  <w:num w:numId="4">
    <w:abstractNumId w:val="28"/>
  </w:num>
  <w:num w:numId="5">
    <w:abstractNumId w:val="10"/>
  </w:num>
  <w:num w:numId="6">
    <w:abstractNumId w:val="19"/>
  </w:num>
  <w:num w:numId="7">
    <w:abstractNumId w:val="0"/>
  </w:num>
  <w:num w:numId="8">
    <w:abstractNumId w:val="11"/>
  </w:num>
  <w:num w:numId="9">
    <w:abstractNumId w:val="7"/>
  </w:num>
  <w:num w:numId="10">
    <w:abstractNumId w:val="27"/>
  </w:num>
  <w:num w:numId="11">
    <w:abstractNumId w:val="4"/>
  </w:num>
  <w:num w:numId="12">
    <w:abstractNumId w:val="16"/>
  </w:num>
  <w:num w:numId="13">
    <w:abstractNumId w:val="8"/>
  </w:num>
  <w:num w:numId="14">
    <w:abstractNumId w:val="17"/>
  </w:num>
  <w:num w:numId="15">
    <w:abstractNumId w:val="5"/>
  </w:num>
  <w:num w:numId="16">
    <w:abstractNumId w:val="26"/>
  </w:num>
  <w:num w:numId="17">
    <w:abstractNumId w:val="14"/>
  </w:num>
  <w:num w:numId="18">
    <w:abstractNumId w:val="21"/>
  </w:num>
  <w:num w:numId="19">
    <w:abstractNumId w:val="9"/>
  </w:num>
  <w:num w:numId="20">
    <w:abstractNumId w:val="6"/>
  </w:num>
  <w:num w:numId="21">
    <w:abstractNumId w:val="23"/>
  </w:num>
  <w:num w:numId="22">
    <w:abstractNumId w:val="2"/>
  </w:num>
  <w:num w:numId="23">
    <w:abstractNumId w:val="25"/>
  </w:num>
  <w:num w:numId="24">
    <w:abstractNumId w:val="12"/>
  </w:num>
  <w:num w:numId="25">
    <w:abstractNumId w:val="18"/>
  </w:num>
  <w:num w:numId="26">
    <w:abstractNumId w:val="15"/>
  </w:num>
  <w:num w:numId="27">
    <w:abstractNumId w:val="22"/>
  </w:num>
  <w:num w:numId="28">
    <w:abstractNumId w:val="20"/>
  </w:num>
  <w:num w:numId="29">
    <w:abstractNumId w:val="3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354F8"/>
    <w:rsid w:val="000B448D"/>
    <w:rsid w:val="000B5E48"/>
    <w:rsid w:val="00121945"/>
    <w:rsid w:val="001E7584"/>
    <w:rsid w:val="00225622"/>
    <w:rsid w:val="00230C0C"/>
    <w:rsid w:val="00231559"/>
    <w:rsid w:val="00291FC1"/>
    <w:rsid w:val="002A0DB6"/>
    <w:rsid w:val="00314709"/>
    <w:rsid w:val="00347B35"/>
    <w:rsid w:val="00373BEC"/>
    <w:rsid w:val="003B4E08"/>
    <w:rsid w:val="004532B5"/>
    <w:rsid w:val="004E79EF"/>
    <w:rsid w:val="005267EE"/>
    <w:rsid w:val="0053780F"/>
    <w:rsid w:val="0054726D"/>
    <w:rsid w:val="0056309D"/>
    <w:rsid w:val="00577D58"/>
    <w:rsid w:val="0058503C"/>
    <w:rsid w:val="005A6516"/>
    <w:rsid w:val="005B0558"/>
    <w:rsid w:val="005C09D2"/>
    <w:rsid w:val="00605879"/>
    <w:rsid w:val="006840F3"/>
    <w:rsid w:val="006A0FE0"/>
    <w:rsid w:val="007038AE"/>
    <w:rsid w:val="00783D77"/>
    <w:rsid w:val="00792FEB"/>
    <w:rsid w:val="007A28CB"/>
    <w:rsid w:val="007E1ED0"/>
    <w:rsid w:val="007E6AFC"/>
    <w:rsid w:val="008662B1"/>
    <w:rsid w:val="00876913"/>
    <w:rsid w:val="008C631B"/>
    <w:rsid w:val="008C7455"/>
    <w:rsid w:val="00913119"/>
    <w:rsid w:val="00945409"/>
    <w:rsid w:val="00A11B12"/>
    <w:rsid w:val="00A26D81"/>
    <w:rsid w:val="00A907BF"/>
    <w:rsid w:val="00AE7C51"/>
    <w:rsid w:val="00B273BA"/>
    <w:rsid w:val="00B83158"/>
    <w:rsid w:val="00B96235"/>
    <w:rsid w:val="00BA77EC"/>
    <w:rsid w:val="00BE3143"/>
    <w:rsid w:val="00BF22C9"/>
    <w:rsid w:val="00C6069D"/>
    <w:rsid w:val="00C849F8"/>
    <w:rsid w:val="00C9244C"/>
    <w:rsid w:val="00C95114"/>
    <w:rsid w:val="00CA1D35"/>
    <w:rsid w:val="00CE1D53"/>
    <w:rsid w:val="00D614C6"/>
    <w:rsid w:val="00D671BF"/>
    <w:rsid w:val="00D93E04"/>
    <w:rsid w:val="00E219C7"/>
    <w:rsid w:val="00E963C6"/>
    <w:rsid w:val="00F27920"/>
    <w:rsid w:val="00F371A6"/>
    <w:rsid w:val="00F502DA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9A35-B7FA-420A-90A6-CBDB12DCB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1997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2025-04-15T09:09:00Z</dcterms:created>
  <dcterms:modified xsi:type="dcterms:W3CDTF">2025-04-24T09:53:00Z</dcterms:modified>
</cp:coreProperties>
</file>