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09D" w:rsidRPr="00A26D81" w:rsidRDefault="0056309D" w:rsidP="00D40E9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309D" w:rsidRPr="00A26D81" w:rsidRDefault="0056309D" w:rsidP="00D40E9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56309D" w:rsidRPr="00A26D81" w:rsidRDefault="0056309D" w:rsidP="00D40E90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6309D" w:rsidRPr="00A26D81" w:rsidRDefault="0056309D" w:rsidP="00D40E90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56309D" w:rsidRPr="00A26D81" w:rsidRDefault="0056309D" w:rsidP="006B206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6B206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6B206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6B206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6B206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6B206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6B206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6B206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6B206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6B206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6B206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6B206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6B206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340639" w:rsidRDefault="00B273BA" w:rsidP="006B206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0639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340639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406567" w:rsidRPr="00340639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3406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340639">
        <w:rPr>
          <w:rFonts w:ascii="Times New Roman" w:hAnsi="Times New Roman" w:cs="Times New Roman"/>
          <w:b/>
          <w:sz w:val="28"/>
          <w:szCs w:val="28"/>
        </w:rPr>
        <w:t>испытан</w:t>
      </w:r>
      <w:r w:rsidR="00406567" w:rsidRPr="00340639">
        <w:rPr>
          <w:rFonts w:ascii="Times New Roman" w:hAnsi="Times New Roman" w:cs="Times New Roman"/>
          <w:b/>
          <w:sz w:val="28"/>
          <w:szCs w:val="28"/>
        </w:rPr>
        <w:t>ия</w:t>
      </w:r>
    </w:p>
    <w:p w:rsidR="0056309D" w:rsidRPr="00A26D81" w:rsidRDefault="0056309D" w:rsidP="006B2068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340639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340639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3406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340639">
        <w:rPr>
          <w:rFonts w:ascii="Times New Roman" w:hAnsi="Times New Roman" w:cs="Times New Roman"/>
          <w:b/>
          <w:sz w:val="28"/>
          <w:szCs w:val="28"/>
        </w:rPr>
        <w:br/>
      </w:r>
      <w:r w:rsidR="006B2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05.04.06</w:t>
      </w:r>
      <w:r w:rsidR="00406567" w:rsidRPr="003406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B2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406567" w:rsidRPr="003406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Экология</w:t>
      </w:r>
      <w:r w:rsidR="00406567" w:rsidRPr="00194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природопользование</w:t>
      </w:r>
      <w:r w:rsidR="006B20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406567" w:rsidRPr="00A26D8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56309D" w:rsidRPr="00A26D81" w:rsidRDefault="0056309D" w:rsidP="006B2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6B2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6B20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:rsidR="00406567" w:rsidRPr="00194179" w:rsidRDefault="006B2068" w:rsidP="006B20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CE65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Экология и управление природопользованием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6309D" w:rsidRPr="00A26D81" w:rsidRDefault="0056309D" w:rsidP="006B206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6B206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:rsidR="00783D77" w:rsidRPr="00A26D81" w:rsidRDefault="00BF22C9" w:rsidP="006B2068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783D77" w:rsidRPr="00A26D81" w:rsidRDefault="00783D77" w:rsidP="006B2068">
      <w:pPr>
        <w:pStyle w:val="a6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:rsidR="00D671BF" w:rsidRPr="00A26D81" w:rsidRDefault="00783D77" w:rsidP="006B20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</w:t>
      </w:r>
      <w:r w:rsidRPr="00406567">
        <w:rPr>
          <w:rFonts w:ascii="Times New Roman" w:hAnsi="Times New Roman" w:cs="Times New Roman"/>
          <w:sz w:val="28"/>
          <w:szCs w:val="28"/>
        </w:rPr>
        <w:t>знаний умений и навыков требованиям обучения магистратуры по направлени</w:t>
      </w:r>
      <w:r w:rsidR="00406567" w:rsidRPr="00406567">
        <w:rPr>
          <w:rFonts w:ascii="Times New Roman" w:hAnsi="Times New Roman" w:cs="Times New Roman"/>
          <w:sz w:val="28"/>
          <w:szCs w:val="28"/>
        </w:rPr>
        <w:t>ю</w:t>
      </w:r>
      <w:r w:rsidRPr="00406567">
        <w:rPr>
          <w:rFonts w:ascii="Times New Roman" w:hAnsi="Times New Roman" w:cs="Times New Roman"/>
          <w:sz w:val="28"/>
          <w:szCs w:val="28"/>
        </w:rPr>
        <w:t xml:space="preserve"> подготовки 0</w:t>
      </w:r>
      <w:r w:rsidR="00406567" w:rsidRPr="00406567">
        <w:rPr>
          <w:rFonts w:ascii="Times New Roman" w:hAnsi="Times New Roman" w:cs="Times New Roman"/>
          <w:sz w:val="28"/>
          <w:szCs w:val="28"/>
        </w:rPr>
        <w:t>5</w:t>
      </w:r>
      <w:r w:rsidRPr="00406567">
        <w:rPr>
          <w:rFonts w:ascii="Times New Roman" w:hAnsi="Times New Roman" w:cs="Times New Roman"/>
          <w:sz w:val="28"/>
          <w:szCs w:val="28"/>
        </w:rPr>
        <w:t>.04.0</w:t>
      </w:r>
      <w:r w:rsidR="00406567" w:rsidRPr="00406567">
        <w:rPr>
          <w:rFonts w:ascii="Times New Roman" w:hAnsi="Times New Roman" w:cs="Times New Roman"/>
          <w:sz w:val="28"/>
          <w:szCs w:val="28"/>
        </w:rPr>
        <w:t>6</w:t>
      </w:r>
      <w:r w:rsidRPr="00406567">
        <w:rPr>
          <w:rFonts w:ascii="Times New Roman" w:hAnsi="Times New Roman" w:cs="Times New Roman"/>
          <w:sz w:val="28"/>
          <w:szCs w:val="28"/>
        </w:rPr>
        <w:t xml:space="preserve"> «</w:t>
      </w:r>
      <w:r w:rsidR="00406567" w:rsidRPr="00406567">
        <w:rPr>
          <w:rFonts w:ascii="Times New Roman" w:hAnsi="Times New Roman" w:cs="Times New Roman"/>
          <w:sz w:val="28"/>
          <w:szCs w:val="28"/>
        </w:rPr>
        <w:t>Экология и природопользование</w:t>
      </w:r>
      <w:r w:rsidRPr="00406567">
        <w:rPr>
          <w:rFonts w:ascii="Times New Roman" w:hAnsi="Times New Roman" w:cs="Times New Roman"/>
          <w:sz w:val="28"/>
          <w:szCs w:val="28"/>
        </w:rPr>
        <w:t>» (магистратура</w:t>
      </w:r>
      <w:r w:rsidR="00406567" w:rsidRPr="00406567">
        <w:rPr>
          <w:rFonts w:ascii="Times New Roman" w:hAnsi="Times New Roman" w:cs="Times New Roman"/>
          <w:sz w:val="28"/>
          <w:szCs w:val="28"/>
        </w:rPr>
        <w:t>).</w:t>
      </w:r>
      <w:r w:rsidRPr="00406567">
        <w:rPr>
          <w:rFonts w:ascii="Times New Roman" w:hAnsi="Times New Roman" w:cs="Times New Roman"/>
          <w:sz w:val="28"/>
          <w:szCs w:val="28"/>
        </w:rPr>
        <w:t xml:space="preserve"> </w:t>
      </w:r>
      <w:r w:rsidR="008C631B" w:rsidRPr="00406567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:rsidR="00783D77" w:rsidRPr="00A26D81" w:rsidRDefault="00783D77" w:rsidP="006B20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:rsidR="00B273BA" w:rsidRPr="00A26D81" w:rsidRDefault="00B273BA" w:rsidP="006B20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A26D81" w:rsidRDefault="00E963C6" w:rsidP="006B206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C9244C" w:rsidRDefault="00C9244C" w:rsidP="006B20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A26D81" w:rsidRDefault="00E963C6" w:rsidP="006B20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E963C6" w:rsidRDefault="00E963C6" w:rsidP="006B20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</w:t>
      </w:r>
      <w:r w:rsidRPr="00406567">
        <w:rPr>
          <w:rFonts w:ascii="Times New Roman" w:hAnsi="Times New Roman" w:cs="Times New Roman"/>
          <w:sz w:val="28"/>
          <w:szCs w:val="28"/>
        </w:rPr>
        <w:t>правилам поведения на испытании.</w:t>
      </w:r>
    </w:p>
    <w:p w:rsidR="00E963C6" w:rsidRDefault="006A0FE0" w:rsidP="006B20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6567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406567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40656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406567">
        <w:rPr>
          <w:rFonts w:ascii="Times New Roman" w:hAnsi="Times New Roman" w:cs="Times New Roman"/>
          <w:sz w:val="28"/>
          <w:szCs w:val="28"/>
        </w:rPr>
        <w:t>(</w:t>
      </w:r>
      <w:r w:rsidR="007A28CB" w:rsidRPr="00406567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406567">
        <w:rPr>
          <w:rFonts w:ascii="Times New Roman" w:hAnsi="Times New Roman" w:cs="Times New Roman"/>
          <w:sz w:val="28"/>
          <w:szCs w:val="28"/>
        </w:rPr>
        <w:t>)</w:t>
      </w:r>
      <w:r w:rsidR="00E963C6" w:rsidRPr="0040656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40656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406567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40656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532B5" w:rsidRDefault="00F7239E" w:rsidP="006B20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6567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:rsidR="00D40E90" w:rsidRPr="00406567" w:rsidRDefault="00D40E90" w:rsidP="00D40E9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E90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="00FE3E00">
        <w:rPr>
          <w:rFonts w:ascii="Times New Roman" w:hAnsi="Times New Roman" w:cs="Times New Roman"/>
          <w:sz w:val="28"/>
          <w:szCs w:val="28"/>
        </w:rPr>
        <w:t>видео</w:t>
      </w:r>
      <w:r w:rsidR="00FE3E00" w:rsidRPr="00D40E90">
        <w:rPr>
          <w:rFonts w:ascii="Times New Roman" w:hAnsi="Times New Roman" w:cs="Times New Roman"/>
          <w:sz w:val="28"/>
          <w:szCs w:val="28"/>
        </w:rPr>
        <w:t>форматах</w:t>
      </w:r>
      <w:proofErr w:type="spellEnd"/>
      <w:r w:rsidRPr="00D40E90">
        <w:rPr>
          <w:rFonts w:ascii="Times New Roman" w:hAnsi="Times New Roman" w:cs="Times New Roman"/>
          <w:sz w:val="28"/>
          <w:szCs w:val="28"/>
        </w:rPr>
        <w:t>.</w:t>
      </w:r>
    </w:p>
    <w:p w:rsidR="00F7239E" w:rsidRPr="00406567" w:rsidRDefault="00F7239E" w:rsidP="006B20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6567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:rsidR="00F7239E" w:rsidRPr="00406567" w:rsidRDefault="00F7239E" w:rsidP="006B20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6567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:rsidR="0058503C" w:rsidRPr="00406567" w:rsidRDefault="00F7239E" w:rsidP="006B20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6567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:rsidR="007038AE" w:rsidRPr="00406567" w:rsidRDefault="0058503C" w:rsidP="006B20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6567">
        <w:rPr>
          <w:rFonts w:ascii="Times New Roman" w:hAnsi="Times New Roman" w:cs="Times New Roman"/>
          <w:sz w:val="28"/>
          <w:szCs w:val="28"/>
        </w:rPr>
        <w:t>Тест содержит 40 тестовых вопросов</w:t>
      </w:r>
      <w:r w:rsidR="007038AE" w:rsidRPr="00406567">
        <w:rPr>
          <w:rFonts w:ascii="Times New Roman" w:hAnsi="Times New Roman" w:cs="Times New Roman"/>
          <w:sz w:val="28"/>
          <w:szCs w:val="28"/>
        </w:rPr>
        <w:t>.</w:t>
      </w:r>
    </w:p>
    <w:p w:rsidR="0058503C" w:rsidRPr="00406567" w:rsidRDefault="0058503C" w:rsidP="006B20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6567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:rsidR="00C849F8" w:rsidRPr="00406567" w:rsidRDefault="00C849F8" w:rsidP="006B20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567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406567">
        <w:rPr>
          <w:rFonts w:ascii="Times New Roman" w:hAnsi="Times New Roman" w:cs="Times New Roman"/>
          <w:sz w:val="28"/>
          <w:szCs w:val="28"/>
        </w:rPr>
        <w:t>.</w:t>
      </w:r>
    </w:p>
    <w:p w:rsidR="000B5E48" w:rsidRDefault="000B5E48" w:rsidP="006B20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0E90" w:rsidRDefault="00D40E90" w:rsidP="006B20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0E90" w:rsidRDefault="00D40E90" w:rsidP="006B20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0E90" w:rsidRPr="006A0FE0" w:rsidRDefault="00D40E90" w:rsidP="006B20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D77" w:rsidRDefault="00783D77" w:rsidP="006B20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:rsidR="006B2068" w:rsidRPr="006A0FE0" w:rsidRDefault="006B2068" w:rsidP="006B20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83D77" w:rsidRPr="00406567" w:rsidRDefault="00783D77" w:rsidP="006B20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</w:t>
      </w:r>
      <w:r w:rsidRPr="00406567">
        <w:rPr>
          <w:rFonts w:ascii="Times New Roman" w:hAnsi="Times New Roman" w:cs="Times New Roman"/>
          <w:sz w:val="28"/>
          <w:szCs w:val="28"/>
        </w:rPr>
        <w:t>др. В случае тестирования является правильные ответы на тестовые задания.</w:t>
      </w:r>
    </w:p>
    <w:p w:rsidR="007E1ED0" w:rsidRPr="00406567" w:rsidRDefault="007E1ED0" w:rsidP="006B20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6567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406567">
        <w:rPr>
          <w:rFonts w:ascii="Times New Roman" w:hAnsi="Times New Roman" w:cs="Times New Roman"/>
          <w:sz w:val="28"/>
          <w:szCs w:val="28"/>
        </w:rPr>
        <w:t>и</w:t>
      </w:r>
      <w:r w:rsidRPr="00406567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406567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406567">
        <w:rPr>
          <w:rFonts w:ascii="Times New Roman" w:hAnsi="Times New Roman" w:cs="Times New Roman"/>
          <w:sz w:val="28"/>
          <w:szCs w:val="28"/>
        </w:rPr>
        <w:t>.</w:t>
      </w:r>
    </w:p>
    <w:p w:rsidR="007E1ED0" w:rsidRPr="006A0FE0" w:rsidRDefault="007E1ED0" w:rsidP="006B20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1FC1" w:rsidRPr="00876913" w:rsidRDefault="00FF02D3" w:rsidP="006B206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:rsidR="00A11B12" w:rsidRDefault="00A11B12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E65DA" w:rsidRPr="000D4E9E" w:rsidRDefault="00CE65DA" w:rsidP="006B20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E9E">
        <w:rPr>
          <w:rFonts w:ascii="Times New Roman" w:eastAsia="Calibri" w:hAnsi="Times New Roman" w:cs="Times New Roman"/>
          <w:b/>
          <w:sz w:val="28"/>
          <w:szCs w:val="28"/>
        </w:rPr>
        <w:t>Основы природопользования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Природные системы как объекты воздействия человека.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Структура и свойства природных ресурсов.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Классификация природных ресурсов по происхождению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 xml:space="preserve">Классификация природных ресурсов по признаку </w:t>
      </w:r>
      <w:proofErr w:type="spellStart"/>
      <w:r w:rsidRPr="000D4E9E">
        <w:rPr>
          <w:rFonts w:ascii="Times New Roman" w:eastAsia="Calibri" w:hAnsi="Times New Roman" w:cs="Times New Roman"/>
          <w:sz w:val="28"/>
          <w:szCs w:val="28"/>
        </w:rPr>
        <w:t>исчерпаемости</w:t>
      </w:r>
      <w:proofErr w:type="spellEnd"/>
      <w:r w:rsidRPr="000D4E9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Воздействие человека на природные системы.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Антропогенные изменения природных систем.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Исторические аспекты взаимоотношений человека с природой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Классификация природных ресурсов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Рациональное и иррациональное природопользование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Истощение природных ресурсов.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Загрязнение окружающей среды и его влияние на условия жизнедеятельности человека.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 xml:space="preserve"> Нарушение структуры и деградация ландшафтов.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 xml:space="preserve"> Пути рационального использования природных ресурсов.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D4E9E">
        <w:rPr>
          <w:rFonts w:ascii="Times New Roman" w:eastAsia="Calibri" w:hAnsi="Times New Roman" w:cs="Times New Roman"/>
          <w:sz w:val="28"/>
          <w:szCs w:val="28"/>
        </w:rPr>
        <w:t>Экологизация</w:t>
      </w:r>
      <w:proofErr w:type="spellEnd"/>
      <w:r w:rsidRPr="000D4E9E">
        <w:rPr>
          <w:rFonts w:ascii="Times New Roman" w:eastAsia="Calibri" w:hAnsi="Times New Roman" w:cs="Times New Roman"/>
          <w:sz w:val="28"/>
          <w:szCs w:val="28"/>
        </w:rPr>
        <w:t xml:space="preserve"> технологических процессов.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 xml:space="preserve"> Рациональное использование минеральных ресурсов.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 xml:space="preserve"> Влияние отраслей промышленности (производств) на окружающую среду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Особенности влияния горнодобывающего, строительного производств на ОС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 xml:space="preserve"> Особенности влияния сельскохозяйственного производства на ОС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Рекреационное природопользование и его особенность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Рациональное использование и охрана водных ресурсов.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 xml:space="preserve"> Рациональное использование и охрана земельных ресурсов.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 xml:space="preserve"> Рациональное использование и охрана биологических ресурсов.</w:t>
      </w:r>
    </w:p>
    <w:p w:rsidR="00CE65DA" w:rsidRPr="000D4E9E" w:rsidRDefault="00CE65DA" w:rsidP="006B2068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 xml:space="preserve"> Рациональное использование природно-антропогенных ландшафтов.</w:t>
      </w:r>
    </w:p>
    <w:p w:rsidR="00CE65DA" w:rsidRPr="000D4E9E" w:rsidRDefault="00CE65DA" w:rsidP="006B20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5DA" w:rsidRPr="000D4E9E" w:rsidRDefault="00CE65DA" w:rsidP="006B20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E9E">
        <w:rPr>
          <w:rFonts w:ascii="Times New Roman" w:hAnsi="Times New Roman" w:cs="Times New Roman"/>
          <w:b/>
          <w:sz w:val="28"/>
          <w:szCs w:val="28"/>
        </w:rPr>
        <w:t>Глобальные проблемы природопользования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Взгляды Томаса Роберта Мальтуса на демографическую проблему.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lastRenderedPageBreak/>
        <w:t xml:space="preserve">Природные ресурсы, их  классификация. 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Природопользование как сфера взаимоотношений общества и природы.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Роль науки и политики в решении глобальных проблем природопользования.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Виды минеральных ресурсов, их оценка и учет.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Законы и принципы природопользования.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Понятия рационального и нерационального природопользования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 xml:space="preserve">Основные виды антропогенного влияния на биосферу, их классификация. 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Загрязнение окружающей среды: виды, причины и последствия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Основные группы загрязнителей, пути их миграции, трансформации и накопления в экосистемах.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Чернобыльская экологическая катастрофа.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Нарушение геохимического баланса в биосфере.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Причины истощения озонового слоя.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Кислотные осадки, их причины и последствия.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Проблема сохранения земельных ресурсов, структура земельного фонда РФ.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Современные сельскохозяйственные технологии и проблемы охраны окружающей среды.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Интенсификация сельского хозяйства. Виды пестицидов.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«Зеленая революция» в сельском хозяйстве.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Проблема утраты плодородия почвы. Эрозия почвы.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Проблема твердых бытовых отходов: современные масштабы, подходы к решению.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Интенсификация сельского хозяйства. Виды пестицидов.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Проблемы истощения минерально-сырьевых ресурсов.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Проблема сохранения земельных ресурсов, структура земельного фонда РФ.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 xml:space="preserve">Проблемы потери </w:t>
      </w:r>
      <w:proofErr w:type="spellStart"/>
      <w:r w:rsidRPr="000D4E9E">
        <w:rPr>
          <w:rFonts w:ascii="Times New Roman" w:eastAsia="Batang" w:hAnsi="Times New Roman" w:cs="Times New Roman"/>
          <w:sz w:val="28"/>
          <w:szCs w:val="28"/>
        </w:rPr>
        <w:t>биоты</w:t>
      </w:r>
      <w:proofErr w:type="spellEnd"/>
      <w:r w:rsidRPr="000D4E9E">
        <w:rPr>
          <w:rFonts w:ascii="Times New Roman" w:eastAsia="Batang" w:hAnsi="Times New Roman" w:cs="Times New Roman"/>
          <w:sz w:val="28"/>
          <w:szCs w:val="28"/>
        </w:rPr>
        <w:t xml:space="preserve"> Земли.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Уровни охраны биологического разнообразия.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Значение биоразнообразия для устойчивости биосферы.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Основные стратегии сохранения и восстановления биоразнообразия.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Международно-правовое регулирование использования Мирового океана.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Экологические проблемы Мирового океана.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Концепция перехода России к устойчивому развитию и механизм его достижения.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Юридические и экономические механизмы решения глобальных проблем природопользования.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Международное сотрудничество в преодолении глобальных проблем природопользования.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Глобальная демографическая проблема.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Пути регулирования численности населения.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lastRenderedPageBreak/>
        <w:t>Глобальная продовольственная проблема.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Глобальная энергетическая проблема.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 xml:space="preserve">Достоинства и недостатки тепловых, </w:t>
      </w:r>
      <w:proofErr w:type="spellStart"/>
      <w:r w:rsidRPr="000D4E9E">
        <w:rPr>
          <w:rFonts w:ascii="Times New Roman" w:eastAsia="Batang" w:hAnsi="Times New Roman" w:cs="Times New Roman"/>
          <w:sz w:val="28"/>
          <w:szCs w:val="28"/>
        </w:rPr>
        <w:t>гидро</w:t>
      </w:r>
      <w:proofErr w:type="spellEnd"/>
      <w:r w:rsidRPr="000D4E9E">
        <w:rPr>
          <w:rFonts w:ascii="Times New Roman" w:eastAsia="Batang" w:hAnsi="Times New Roman" w:cs="Times New Roman"/>
          <w:sz w:val="28"/>
          <w:szCs w:val="28"/>
        </w:rPr>
        <w:t>- и атомных электростанций.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Воздействие гидроэнергетики на окружающую среду.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Воздействие тепловой энергетики на окружающую среду.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Экологические, экономические и социальные последствия потепления климата.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 xml:space="preserve"> «Киотский протокол».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Климатическая конференция ООН в Копенгагене.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Климатическая конференция ООН в Париже.</w:t>
      </w:r>
    </w:p>
    <w:p w:rsidR="00CE65DA" w:rsidRPr="000D4E9E" w:rsidRDefault="00CE65DA" w:rsidP="006B2068">
      <w:pPr>
        <w:widowControl w:val="0"/>
        <w:numPr>
          <w:ilvl w:val="0"/>
          <w:numId w:val="34"/>
        </w:numPr>
        <w:tabs>
          <w:tab w:val="num" w:pos="36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Основные глобальные климатические тенденции.</w:t>
      </w:r>
    </w:p>
    <w:p w:rsidR="00CE65DA" w:rsidRPr="000D4E9E" w:rsidRDefault="00CE65DA" w:rsidP="006B20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5DA" w:rsidRPr="000D4E9E" w:rsidRDefault="00CE65DA" w:rsidP="006B20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E9E">
        <w:rPr>
          <w:rFonts w:ascii="Times New Roman" w:eastAsia="Calibri" w:hAnsi="Times New Roman" w:cs="Times New Roman"/>
          <w:b/>
          <w:sz w:val="28"/>
          <w:szCs w:val="28"/>
        </w:rPr>
        <w:t>Оценка воздействия на окружающую среду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Понятие ОВОС</w:t>
      </w:r>
    </w:p>
    <w:p w:rsidR="00CE65DA" w:rsidRPr="000D4E9E" w:rsidRDefault="00CE65DA" w:rsidP="006B2068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Цели ОВОС</w:t>
      </w:r>
    </w:p>
    <w:p w:rsidR="00CE65DA" w:rsidRPr="000D4E9E" w:rsidRDefault="00CE65DA" w:rsidP="006B2068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Задачи ОВОС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История становления процедуры ОВОС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Аналоги процедуры ОВОС в Советском Союзе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Начало деятельности по ОВОС в России (Советском Союзе)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 xml:space="preserve">Положение об оценке воздействия на ОС в РФ (1994, </w:t>
      </w:r>
      <w:smartTag w:uri="urn:schemas-microsoft-com:office:smarttags" w:element="metricconverter">
        <w:smartTagPr>
          <w:attr w:name="ProductID" w:val="2000 г"/>
        </w:smartTagPr>
        <w:r w:rsidRPr="000D4E9E">
          <w:rPr>
            <w:rFonts w:ascii="Times New Roman" w:eastAsia="Calibri" w:hAnsi="Times New Roman" w:cs="Times New Roman"/>
            <w:sz w:val="28"/>
            <w:szCs w:val="28"/>
          </w:rPr>
          <w:t>2000 г</w:t>
        </w:r>
      </w:smartTag>
      <w:r w:rsidRPr="000D4E9E">
        <w:rPr>
          <w:rFonts w:ascii="Times New Roman" w:eastAsia="Calibri" w:hAnsi="Times New Roman" w:cs="Times New Roman"/>
          <w:sz w:val="28"/>
          <w:szCs w:val="28"/>
        </w:rPr>
        <w:t>.)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Метод определения уровня экологической безопасности принимаемых технических или организационных решений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Нормативно-правовая база ОВОС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Место ОВОС в охране окружающей среды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Результат проведения ОВОС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Принципы ОВОС.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Составляющие экологического сопровождения хозяйственной деятельности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Идентификация (классификация) проектов в РФ и международных кредитных организаций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Характеристика проектов и их особенности, согласно классификации РФ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Характеристика проектов и их особенности, согласно классификации стран ЕС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Виды экспертиз и их характеристики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Государственная экологическая экспертиза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Общественная экспертиза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Перечень документов для разработки проекта ОВОС</w:t>
      </w:r>
    </w:p>
    <w:p w:rsidR="00CE65DA" w:rsidRPr="000D4E9E" w:rsidRDefault="00CE65DA" w:rsidP="006B2068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Основные этапы инвестиционного проектирования в РФ</w:t>
      </w:r>
    </w:p>
    <w:p w:rsidR="00CE65DA" w:rsidRPr="000D4E9E" w:rsidRDefault="00CE65DA" w:rsidP="006B2068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Декларация (ходатайство) о намерениях инвестирования</w:t>
      </w:r>
    </w:p>
    <w:p w:rsidR="00CE65DA" w:rsidRPr="000D4E9E" w:rsidRDefault="00CE65DA" w:rsidP="006B2068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Замысел (инициирование) предлагаемого проекта</w:t>
      </w:r>
    </w:p>
    <w:p w:rsidR="00CE65DA" w:rsidRPr="000D4E9E" w:rsidRDefault="00CE65DA" w:rsidP="006B2068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Участники процесса экологической оценки</w:t>
      </w:r>
    </w:p>
    <w:p w:rsidR="00CE65DA" w:rsidRPr="000D4E9E" w:rsidRDefault="00CE65DA" w:rsidP="006B2068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Субъекты инвестиционной деятельности</w:t>
      </w:r>
    </w:p>
    <w:p w:rsidR="00CE65DA" w:rsidRPr="000D4E9E" w:rsidRDefault="00CE65DA" w:rsidP="006B2068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Процедура проведения экспертизы</w:t>
      </w:r>
    </w:p>
    <w:p w:rsidR="00CE65DA" w:rsidRPr="000D4E9E" w:rsidRDefault="00CE65DA" w:rsidP="006B2068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lastRenderedPageBreak/>
        <w:t>Заключение государственной экологической экспертизы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Степень ответственности участников процесса экологической оценки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Обязанности заказчика намечаемой деятельности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Этапы проведения ОВОС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Права и обязанности Заказчика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Права и обязанности исполнителя (проектировщик, изыскатель)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Права и обязанности заинтересованных сторон (в т. ч. общественности)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Права и обязанности исполнителя госорганов контроля, экспертов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Изменения в окружающей среды в результате намечаемой деятельности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Состав инженерно-экологических изысканий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Особенности национальной процедуры ОВОС</w:t>
      </w:r>
    </w:p>
    <w:p w:rsidR="00CE65DA" w:rsidRPr="000D4E9E" w:rsidRDefault="00CE65DA" w:rsidP="006B2068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E9E">
        <w:rPr>
          <w:rFonts w:ascii="Times New Roman" w:eastAsia="Calibri" w:hAnsi="Times New Roman" w:cs="Times New Roman"/>
          <w:sz w:val="28"/>
          <w:szCs w:val="28"/>
        </w:rPr>
        <w:t>Состав и основные разделы проекта</w:t>
      </w:r>
    </w:p>
    <w:p w:rsidR="00CE65DA" w:rsidRPr="000D4E9E" w:rsidRDefault="00CE65DA" w:rsidP="006B20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5DA" w:rsidRPr="000D4E9E" w:rsidRDefault="00CE65DA" w:rsidP="006B206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E65DA" w:rsidRPr="000D4E9E" w:rsidRDefault="00CE65DA" w:rsidP="006B20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E9E">
        <w:rPr>
          <w:rFonts w:ascii="Times New Roman" w:hAnsi="Times New Roman" w:cs="Times New Roman"/>
          <w:b/>
          <w:sz w:val="28"/>
          <w:szCs w:val="28"/>
        </w:rPr>
        <w:t>Нормирование и снижение загрязнения окружающей среды</w:t>
      </w:r>
    </w:p>
    <w:p w:rsidR="00CE65DA" w:rsidRPr="000D4E9E" w:rsidRDefault="00CE65DA" w:rsidP="006B206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Нормирование – как цель государственного регулирования хозяйственной деятельности. История вопроса.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Экологические стандарты, нормы и правила. Санитарные правила и гигиенические нормативы.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Виды нормирования: санитарно-гигиенические, производственно-хозяйственные, комплексные нормативы.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Механизмы экологического нормирования. Стандартизация.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Государственный стандарт природоохранной деятельности (ГОСТ).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Механизмы экологического нормирования. Сертификация. Экологические требования, предъявляемые к данному виду деятельности.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Нормативы качества санитарных и защитных зон. Различные уровни и определения санитарно-защитной зоны (СЗЗ).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proofErr w:type="spellStart"/>
      <w:r w:rsidRPr="000D4E9E">
        <w:rPr>
          <w:rFonts w:ascii="Times New Roman" w:eastAsia="Batang" w:hAnsi="Times New Roman" w:cs="Times New Roman"/>
          <w:sz w:val="28"/>
          <w:szCs w:val="28"/>
        </w:rPr>
        <w:t>Водоохранная</w:t>
      </w:r>
      <w:proofErr w:type="spellEnd"/>
      <w:r w:rsidRPr="000D4E9E">
        <w:rPr>
          <w:rFonts w:ascii="Times New Roman" w:eastAsia="Batang" w:hAnsi="Times New Roman" w:cs="Times New Roman"/>
          <w:sz w:val="28"/>
          <w:szCs w:val="28"/>
        </w:rPr>
        <w:t xml:space="preserve"> зона объекта и зона санитарной охраны предприятия.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Нормативы качества воздуха, их разработка и списки установленных величин. Справочные источники информации.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Предельно-допустимая концентрация вредного вещества (ПДК): среднесуточная и максимально-разовая. Особенности воздуха рабочей и санитарно-курортной зоны.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Эффект селективного действия или эффект суммации загрязняющих веществ. Комплексные оценки загрязнения воздушной среды – индекс загрязнения атмосферы (ИЗА).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Нормативы качества воды при определении ее пригодности для конкретных видов деятельности.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Качество воды и питьевая вода в соответствии с Санитарными правилами и нормами.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 xml:space="preserve">Виды водопользования. Лимитирующий признак вредности для </w:t>
      </w:r>
      <w:r w:rsidRPr="000D4E9E">
        <w:rPr>
          <w:rFonts w:ascii="Times New Roman" w:eastAsia="Batang" w:hAnsi="Times New Roman" w:cs="Times New Roman"/>
          <w:sz w:val="28"/>
          <w:szCs w:val="28"/>
        </w:rPr>
        <w:lastRenderedPageBreak/>
        <w:t>различных водных источников.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Индекс загрязнения воды (ИЗВ). Классы качества вод.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Водный кодекс. Предельно допустимое вредное воздействие (ПДВВ) на водные объекты.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Нормативы качества почв. Почвы населенных мест и  сельскохозяйственных угодий.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Показатели оценки санитарного состояния почв населенных мест. ПДК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почвы – комплексный показатель. Суммарный показатель загрязнения почв.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Временно допустимые концентрации – ВДК, ориентировочный безопасный уровень воздействия (ОБУВ) и ориентировочно- допустимая концентрация (ОДК) как виды нормирования при недостаточной информации о загрязняющих веществах.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Нормативы выбросов. Предельно допустимый выброс (ПДВ).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Источники загрязнения атмосферы. Рассеивание вредных веществ.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Приземная концентрация. Неравномерность выбросов. Временно согласованные выбросы (ВСВ).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Нормативы сбросов. Предельно допустимый сброс (ПДС).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Временно согласованные сбросы (ВСС). Ассимилирующая способность водного объекта.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Бытовой и производственный шум. Источники шума.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Уровень шума и период воздействия. Предельно допустимые уровни шумового воздействия для различных видов трудовой деятельности.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Нормативы электромагнитного загрязнения. Электромагнитный фон. Электромагнитные аномалии.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Солнечная активность и магнитные бури. Создание искусственных электромагнитных полей (ЭМП).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Предельно допустимый уровень воздействия и время пребывания в зоне воздействия. Санитарно-защитная зона высоковольтных линий.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Методы и средства снижения выбросов и сбросов загрязняющих веществ в атмосферный воздух.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Методы и средства снижения выбросов и сбросов загрязняющих веществ в водные объекты.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НДТ, основные принципы выбора НДТ из альтернативных вариантов технологии?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Содержание справочников НДТ 2014-2016 г.г.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Планируемое введение комплексного экологического разрешения (КЭР) 2019-2025 гг.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Этапы перехода экономики РФ на принципы НДТ 2019-2025 гг.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>Меры государственной поддержки при внедрении НДТ.</w:t>
      </w:r>
    </w:p>
    <w:p w:rsidR="00CE65DA" w:rsidRPr="000D4E9E" w:rsidRDefault="00CE65DA" w:rsidP="006B2068">
      <w:pPr>
        <w:widowControl w:val="0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0D4E9E">
        <w:rPr>
          <w:rFonts w:ascii="Times New Roman" w:eastAsia="Batang" w:hAnsi="Times New Roman" w:cs="Times New Roman"/>
          <w:sz w:val="28"/>
          <w:szCs w:val="28"/>
        </w:rPr>
        <w:t xml:space="preserve"> НДТ в нефтеперерабатывающей промышленности.</w:t>
      </w:r>
    </w:p>
    <w:p w:rsidR="00CE65DA" w:rsidRPr="000D4E9E" w:rsidRDefault="00CE65DA" w:rsidP="006B2068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E65DA" w:rsidRPr="000D4E9E" w:rsidRDefault="00CE65DA" w:rsidP="006B20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E9E">
        <w:rPr>
          <w:rFonts w:ascii="Times New Roman" w:eastAsia="Calibri" w:hAnsi="Times New Roman" w:cs="Times New Roman"/>
          <w:b/>
          <w:sz w:val="28"/>
          <w:szCs w:val="28"/>
        </w:rPr>
        <w:t>Обращение с отходами производства и потребления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>Федеральное законодательство в области обращения с отходами.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lastRenderedPageBreak/>
        <w:t xml:space="preserve"> Законодательство субъектов РФ в области обращения с отходами.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 xml:space="preserve"> Международные обязательства России в области регулирования деятельности по обращению с отходами.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 xml:space="preserve"> Основные требования, предъявляемые к индивидуальным предпринимателям и юридическим лицам, осуществляющим деятельность в области обращения с отходами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>Организация обращения с отходами.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 xml:space="preserve"> Транспортировка отходов.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 xml:space="preserve"> Лабораторно-аналитическое обеспечение деятельности в области обращения с отходами. 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 xml:space="preserve">Нормирование в области обращения с отходами. 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>Лицензирование деятельности по сбору, использованию, обезвреживанию, транспортировке, размещению отходов.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 xml:space="preserve"> Уменьшение образования, использование, утилизация, обезвреживание, размещение, захоронение и уничтожение отходов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>Организация управления потоками отходов на уровне субъекта Российской Федерации, муниципального образования, промышленного предприятия.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 xml:space="preserve"> Система контроля за деятельностью в области обращения с отходами.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 xml:space="preserve"> Права и обязанности контролирующих органов.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 xml:space="preserve"> Производственный контроль в области обращения с отходами.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 xml:space="preserve"> Ответственность за нарушение законодательства Российской Федерации в области обращения с отходами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 xml:space="preserve">Государственный кадастр отходов. 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 xml:space="preserve">Федеральный классификационный каталог отходов. 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 xml:space="preserve">Государственный реестр объектов размещения отходов. 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 xml:space="preserve">Паспортизация отходов. 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>Банк данных об отходах и технологиях их использования и обезвреживания.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>Государственная информационная система учета твердых коммунальных отходов.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 xml:space="preserve">Основные принципы экономического регулирования в области обращения с отходами. 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 xml:space="preserve">Экономическое стимулирование деятельности в области обращения с отходами. 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>Экологический ущерб при обращении с отходами и исковая деятельность.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 xml:space="preserve">Разрешительная документация на право обращения с отходами. 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 xml:space="preserve">Техническая и технологическая документация об использовании, обезвреживании образующихся отходов. 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 xml:space="preserve">Учет в области обращения с отходами. </w:t>
      </w:r>
    </w:p>
    <w:p w:rsidR="00CE65DA" w:rsidRPr="000D4E9E" w:rsidRDefault="00CE65DA" w:rsidP="006B2068">
      <w:pPr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E9E">
        <w:rPr>
          <w:rFonts w:ascii="Times New Roman" w:hAnsi="Times New Roman" w:cs="Times New Roman"/>
          <w:sz w:val="28"/>
          <w:szCs w:val="28"/>
        </w:rPr>
        <w:t>Отчетность в области обращения с отходами.</w:t>
      </w:r>
    </w:p>
    <w:p w:rsidR="00406567" w:rsidRDefault="00406567" w:rsidP="006B20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6567" w:rsidRPr="00A26D81" w:rsidRDefault="00406567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671BF" w:rsidRDefault="00D671BF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1BF" w:rsidRPr="00340639" w:rsidRDefault="00F27920" w:rsidP="006B206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40639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 w:rsidR="00913119" w:rsidRPr="0034063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F27920" w:rsidRPr="00340639" w:rsidRDefault="00F27920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671BF" w:rsidRDefault="000B448D" w:rsidP="006B206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639">
        <w:rPr>
          <w:rFonts w:ascii="Times New Roman" w:hAnsi="Times New Roman" w:cs="Times New Roman"/>
          <w:b/>
          <w:sz w:val="28"/>
          <w:szCs w:val="28"/>
        </w:rPr>
        <w:t xml:space="preserve">пробный </w:t>
      </w:r>
      <w:r w:rsidR="00340639" w:rsidRPr="00340639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CE65DA" w:rsidRPr="00340639" w:rsidRDefault="00CE65DA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639" w:rsidRPr="00340639" w:rsidRDefault="00340639" w:rsidP="006B2068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340639">
        <w:rPr>
          <w:rFonts w:ascii="Times New Roman" w:hAnsi="Times New Roman"/>
          <w:i/>
          <w:sz w:val="28"/>
          <w:szCs w:val="28"/>
        </w:rPr>
        <w:t>Выберите один правильный ответ:</w:t>
      </w:r>
    </w:p>
    <w:p w:rsidR="00340639" w:rsidRPr="00340639" w:rsidRDefault="00340639" w:rsidP="006B2068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CE65DA" w:rsidRPr="00CE65DA" w:rsidRDefault="00CE65DA" w:rsidP="006B2068">
      <w:pPr>
        <w:pStyle w:val="Style14"/>
        <w:ind w:firstLine="709"/>
        <w:rPr>
          <w:rStyle w:val="FontStyle30"/>
          <w:rFonts w:ascii="Times New Roman" w:hAnsi="Times New Roman"/>
          <w:b/>
          <w:sz w:val="28"/>
          <w:szCs w:val="28"/>
        </w:rPr>
      </w:pPr>
      <w:r w:rsidRPr="00CE65DA">
        <w:rPr>
          <w:rStyle w:val="FontStyle30"/>
          <w:rFonts w:ascii="Times New Roman" w:hAnsi="Times New Roman"/>
          <w:b/>
          <w:sz w:val="28"/>
          <w:szCs w:val="28"/>
        </w:rPr>
        <w:t>Основные принципы охра</w:t>
      </w:r>
      <w:r>
        <w:rPr>
          <w:rStyle w:val="FontStyle30"/>
          <w:rFonts w:ascii="Times New Roman" w:hAnsi="Times New Roman"/>
          <w:b/>
          <w:sz w:val="28"/>
          <w:szCs w:val="28"/>
        </w:rPr>
        <w:t>ны окружающей среды изложены в:</w:t>
      </w:r>
    </w:p>
    <w:p w:rsidR="00CE65DA" w:rsidRPr="00CE65DA" w:rsidRDefault="00CE65DA" w:rsidP="006B2068">
      <w:pPr>
        <w:pStyle w:val="Style4"/>
        <w:numPr>
          <w:ilvl w:val="0"/>
          <w:numId w:val="38"/>
        </w:numPr>
        <w:spacing w:line="240" w:lineRule="auto"/>
        <w:ind w:left="0" w:firstLine="709"/>
        <w:rPr>
          <w:rStyle w:val="FontStyle30"/>
          <w:rFonts w:ascii="Times New Roman" w:hAnsi="Times New Roman"/>
          <w:bCs/>
          <w:sz w:val="28"/>
          <w:szCs w:val="28"/>
        </w:rPr>
      </w:pPr>
      <w:r w:rsidRPr="00CE65DA">
        <w:rPr>
          <w:rStyle w:val="FontStyle30"/>
          <w:rFonts w:ascii="Times New Roman" w:hAnsi="Times New Roman"/>
          <w:bCs/>
          <w:sz w:val="28"/>
          <w:szCs w:val="28"/>
        </w:rPr>
        <w:t>Декларации окружающей среды</w:t>
      </w:r>
    </w:p>
    <w:p w:rsidR="00CE65DA" w:rsidRPr="00CE65DA" w:rsidRDefault="00CE65DA" w:rsidP="006B2068">
      <w:pPr>
        <w:pStyle w:val="Style4"/>
        <w:numPr>
          <w:ilvl w:val="0"/>
          <w:numId w:val="38"/>
        </w:numPr>
        <w:spacing w:line="240" w:lineRule="auto"/>
        <w:ind w:left="0" w:firstLine="709"/>
        <w:rPr>
          <w:rStyle w:val="FontStyle30"/>
          <w:rFonts w:ascii="Times New Roman" w:hAnsi="Times New Roman"/>
          <w:bCs/>
          <w:sz w:val="28"/>
          <w:szCs w:val="28"/>
        </w:rPr>
      </w:pPr>
      <w:r w:rsidRPr="00CE65DA">
        <w:rPr>
          <w:rStyle w:val="FontStyle30"/>
          <w:rFonts w:ascii="Times New Roman" w:hAnsi="Times New Roman"/>
          <w:bCs/>
          <w:sz w:val="28"/>
          <w:szCs w:val="28"/>
        </w:rPr>
        <w:t>Законе РФ «Об охране окружающей природной среды»</w:t>
      </w:r>
    </w:p>
    <w:p w:rsidR="00CE65DA" w:rsidRPr="00CE65DA" w:rsidRDefault="00CE65DA" w:rsidP="006B2068">
      <w:pPr>
        <w:pStyle w:val="Style4"/>
        <w:numPr>
          <w:ilvl w:val="0"/>
          <w:numId w:val="38"/>
        </w:numPr>
        <w:spacing w:line="240" w:lineRule="auto"/>
        <w:ind w:left="0" w:firstLine="709"/>
        <w:rPr>
          <w:rStyle w:val="FontStyle30"/>
          <w:rFonts w:ascii="Times New Roman" w:hAnsi="Times New Roman"/>
          <w:bCs/>
          <w:sz w:val="28"/>
          <w:szCs w:val="28"/>
        </w:rPr>
      </w:pPr>
      <w:r w:rsidRPr="00CE65DA">
        <w:rPr>
          <w:rStyle w:val="FontStyle30"/>
          <w:rFonts w:ascii="Times New Roman" w:hAnsi="Times New Roman"/>
          <w:bCs/>
          <w:sz w:val="28"/>
          <w:szCs w:val="28"/>
        </w:rPr>
        <w:t>Лесном кодексе</w:t>
      </w:r>
    </w:p>
    <w:p w:rsidR="00CE65DA" w:rsidRPr="00CE65DA" w:rsidRDefault="00CE65DA" w:rsidP="006B2068">
      <w:pPr>
        <w:pStyle w:val="Style4"/>
        <w:numPr>
          <w:ilvl w:val="0"/>
          <w:numId w:val="38"/>
        </w:numPr>
        <w:spacing w:line="240" w:lineRule="auto"/>
        <w:ind w:left="0" w:firstLine="709"/>
        <w:rPr>
          <w:rStyle w:val="FontStyle30"/>
          <w:rFonts w:ascii="Times New Roman" w:hAnsi="Times New Roman"/>
          <w:sz w:val="28"/>
          <w:szCs w:val="28"/>
        </w:rPr>
      </w:pPr>
      <w:r w:rsidRPr="00CE65DA">
        <w:rPr>
          <w:rStyle w:val="FontStyle30"/>
          <w:rFonts w:ascii="Times New Roman" w:hAnsi="Times New Roman"/>
          <w:bCs/>
          <w:sz w:val="28"/>
          <w:szCs w:val="28"/>
        </w:rPr>
        <w:t>Законе РФ «О земле</w:t>
      </w:r>
      <w:r w:rsidRPr="00CE65DA">
        <w:rPr>
          <w:rStyle w:val="FontStyle30"/>
          <w:rFonts w:ascii="Times New Roman" w:hAnsi="Times New Roman"/>
          <w:sz w:val="28"/>
          <w:szCs w:val="28"/>
        </w:rPr>
        <w:t xml:space="preserve"> и недрах»</w:t>
      </w:r>
    </w:p>
    <w:p w:rsidR="00340639" w:rsidRDefault="00340639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40639" w:rsidRDefault="00340639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B2068" w:rsidRPr="00A26D81" w:rsidRDefault="006B2068" w:rsidP="006B2068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71BF" w:rsidRDefault="00FC0897" w:rsidP="006B2068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6B2068" w:rsidRPr="00A26D81" w:rsidRDefault="006B2068" w:rsidP="006B2068">
      <w:pPr>
        <w:pStyle w:val="docdata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406567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Гаджимусаева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З. Г. Техногенные системы и экологический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риск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З. Г.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Гаджимусаева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Т. Н.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Ашурбекова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Махачкала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ДагГАУ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имени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М.М.Джамбулатова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2022. — 128 с. 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 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6" w:history="1">
        <w:r w:rsidRPr="0034063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https://e.lanbook.com/book/293759</w:t>
        </w:r>
      </w:hyperlink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06567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Техногенные системы и экологический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риск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 А.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Халикова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Е. Е. Степаненко, Т. Г. Зеленская [и др.]. 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Ставрополь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СтГАУ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2022. — 160 с. 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 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7" w:history="1">
        <w:r w:rsidRPr="0034063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https://e.lanbook.com/book/360161</w:t>
        </w:r>
      </w:hyperlink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06567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Степанов, А. М. Общая экология: Принципы и методы экологического нормирования атмосферных выбросов металлургических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производств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 М. Степанов, А. З.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Разяпов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МИСИС, 2001. — 64 с. 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 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8" w:history="1">
        <w:r w:rsidRPr="0034063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https://e.lanbook.com/book/116576</w:t>
        </w:r>
      </w:hyperlink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06567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Ефремов, И. В. Техногенные системы и экологический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риск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И. В. Ефремов, Н. Н. Рахимова. 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Оренбург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ОГУ, 2016. — 170 с. — ISBN 978-5-7410-1503-2. 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 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9" w:history="1">
        <w:r w:rsidRPr="0034063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https://e.lanbook.com/book/98095</w:t>
        </w:r>
      </w:hyperlink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06567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Волков, А. М. Правовые основы природопользования и охраны окружающей среды: учебник и практикум для академического </w:t>
      </w:r>
      <w:proofErr w:type="spellStart"/>
      <w:proofErr w:type="gramStart"/>
      <w:r w:rsidRPr="00340639">
        <w:rPr>
          <w:rFonts w:ascii="Times New Roman" w:hAnsi="Times New Roman" w:cs="Times New Roman"/>
          <w:kern w:val="16"/>
          <w:sz w:val="28"/>
          <w:szCs w:val="28"/>
        </w:rPr>
        <w:t>бакалавриата</w:t>
      </w:r>
      <w:proofErr w:type="spellEnd"/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  —</w:t>
      </w:r>
      <w:proofErr w:type="gramEnd"/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 М.: Издательство </w:t>
      </w:r>
      <w:proofErr w:type="spellStart"/>
      <w:r w:rsidRPr="00340639">
        <w:rPr>
          <w:rFonts w:ascii="Times New Roman" w:hAnsi="Times New Roman" w:cs="Times New Roman"/>
          <w:kern w:val="16"/>
          <w:sz w:val="28"/>
          <w:szCs w:val="28"/>
        </w:rPr>
        <w:t>Юрайт</w:t>
      </w:r>
      <w:proofErr w:type="spellEnd"/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, 2019. — Режим доступа: </w:t>
      </w:r>
      <w:hyperlink r:id="rId10" w:history="1">
        <w:r w:rsidRPr="00340639">
          <w:rPr>
            <w:rStyle w:val="ad"/>
            <w:rFonts w:ascii="Times New Roman" w:hAnsi="Times New Roman"/>
            <w:kern w:val="16"/>
            <w:sz w:val="28"/>
            <w:szCs w:val="28"/>
          </w:rPr>
          <w:t>www.biblio-online.ru/book/9DC7F1E1-9622-412F-8F32-A61170D092DE</w:t>
        </w:r>
      </w:hyperlink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 </w:t>
      </w:r>
    </w:p>
    <w:p w:rsidR="00406567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Саркисов, О.Р. Экологическая безопасность и эколого-правовые проблемы в области загрязнения окружающей среды: учебное </w:t>
      </w:r>
      <w:proofErr w:type="gramStart"/>
      <w:r w:rsidRPr="00340639">
        <w:rPr>
          <w:rFonts w:ascii="Times New Roman" w:hAnsi="Times New Roman" w:cs="Times New Roman"/>
          <w:kern w:val="16"/>
          <w:sz w:val="28"/>
          <w:szCs w:val="28"/>
        </w:rPr>
        <w:t>пособие  -</w:t>
      </w:r>
      <w:proofErr w:type="gramEnd"/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 Москва : </w:t>
      </w:r>
      <w:proofErr w:type="spellStart"/>
      <w:r w:rsidRPr="00340639">
        <w:rPr>
          <w:rFonts w:ascii="Times New Roman" w:hAnsi="Times New Roman" w:cs="Times New Roman"/>
          <w:kern w:val="16"/>
          <w:sz w:val="28"/>
          <w:szCs w:val="28"/>
        </w:rPr>
        <w:t>Юнити</w:t>
      </w:r>
      <w:proofErr w:type="spellEnd"/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-Дана, 2015. - URL: </w:t>
      </w:r>
      <w:hyperlink r:id="rId11" w:history="1">
        <w:r w:rsidRPr="00340639">
          <w:rPr>
            <w:rStyle w:val="ad"/>
            <w:rFonts w:ascii="Times New Roman" w:hAnsi="Times New Roman"/>
            <w:kern w:val="16"/>
            <w:sz w:val="28"/>
            <w:szCs w:val="28"/>
          </w:rPr>
          <w:t>http://biblioclub.ru/index.php?page=book&amp;id=118197</w:t>
        </w:r>
      </w:hyperlink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 </w:t>
      </w:r>
    </w:p>
    <w:p w:rsidR="00406567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Белик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И. С. Экономика природопользования и управление эколого-экономической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безопасностью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И. С.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Белик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С. В.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Рачек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Н. В.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Стародубец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Екатеринбург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 2018. — 136 с. — ISBN 978-5-94614-449-0. 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 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12" w:history="1">
        <w:r w:rsidRPr="0034063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https://e.lanbook.com/book/121377</w:t>
        </w:r>
      </w:hyperlink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06567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40639">
        <w:rPr>
          <w:rFonts w:ascii="Times New Roman" w:hAnsi="Times New Roman" w:cs="Times New Roman"/>
          <w:bCs/>
          <w:sz w:val="28"/>
          <w:szCs w:val="28"/>
        </w:rPr>
        <w:t>Гридэл</w:t>
      </w:r>
      <w:proofErr w:type="spellEnd"/>
      <w:r w:rsidRPr="00340639">
        <w:rPr>
          <w:rFonts w:ascii="Times New Roman" w:hAnsi="Times New Roman" w:cs="Times New Roman"/>
          <w:bCs/>
          <w:sz w:val="28"/>
          <w:szCs w:val="28"/>
        </w:rPr>
        <w:t xml:space="preserve">, Т.Е. Промышленная </w:t>
      </w:r>
      <w:proofErr w:type="gramStart"/>
      <w:r w:rsidRPr="00340639">
        <w:rPr>
          <w:rFonts w:ascii="Times New Roman" w:hAnsi="Times New Roman" w:cs="Times New Roman"/>
          <w:bCs/>
          <w:sz w:val="28"/>
          <w:szCs w:val="28"/>
        </w:rPr>
        <w:t>экология :</w:t>
      </w:r>
      <w:proofErr w:type="gramEnd"/>
      <w:r w:rsidRPr="00340639">
        <w:rPr>
          <w:rFonts w:ascii="Times New Roman" w:hAnsi="Times New Roman" w:cs="Times New Roman"/>
          <w:bCs/>
          <w:sz w:val="28"/>
          <w:szCs w:val="28"/>
        </w:rPr>
        <w:t xml:space="preserve"> учебное пособие / Т.Е. </w:t>
      </w:r>
      <w:proofErr w:type="spellStart"/>
      <w:r w:rsidRPr="00340639">
        <w:rPr>
          <w:rFonts w:ascii="Times New Roman" w:hAnsi="Times New Roman" w:cs="Times New Roman"/>
          <w:bCs/>
          <w:sz w:val="28"/>
          <w:szCs w:val="28"/>
        </w:rPr>
        <w:t>Гридэл</w:t>
      </w:r>
      <w:proofErr w:type="spellEnd"/>
      <w:r w:rsidRPr="00340639">
        <w:rPr>
          <w:rFonts w:ascii="Times New Roman" w:hAnsi="Times New Roman" w:cs="Times New Roman"/>
          <w:bCs/>
          <w:sz w:val="28"/>
          <w:szCs w:val="28"/>
        </w:rPr>
        <w:t>, Б.Р. </w:t>
      </w:r>
      <w:proofErr w:type="spellStart"/>
      <w:r w:rsidRPr="00340639">
        <w:rPr>
          <w:rFonts w:ascii="Times New Roman" w:hAnsi="Times New Roman" w:cs="Times New Roman"/>
          <w:bCs/>
          <w:sz w:val="28"/>
          <w:szCs w:val="28"/>
        </w:rPr>
        <w:t>Алленби</w:t>
      </w:r>
      <w:proofErr w:type="spellEnd"/>
      <w:r w:rsidRPr="00340639">
        <w:rPr>
          <w:rFonts w:ascii="Times New Roman" w:hAnsi="Times New Roman" w:cs="Times New Roman"/>
          <w:bCs/>
          <w:sz w:val="28"/>
          <w:szCs w:val="28"/>
        </w:rPr>
        <w:t xml:space="preserve"> ; пер. С.Э. Шмелев. - </w:t>
      </w:r>
      <w:proofErr w:type="gramStart"/>
      <w:r w:rsidRPr="00340639">
        <w:rPr>
          <w:rFonts w:ascii="Times New Roman" w:hAnsi="Times New Roman" w:cs="Times New Roman"/>
          <w:bCs/>
          <w:sz w:val="28"/>
          <w:szCs w:val="28"/>
        </w:rPr>
        <w:t>Москва :</w:t>
      </w:r>
      <w:proofErr w:type="gramEnd"/>
      <w:r w:rsidRPr="0034063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40639">
        <w:rPr>
          <w:rFonts w:ascii="Times New Roman" w:hAnsi="Times New Roman" w:cs="Times New Roman"/>
          <w:bCs/>
          <w:sz w:val="28"/>
          <w:szCs w:val="28"/>
        </w:rPr>
        <w:t>Юнити</w:t>
      </w:r>
      <w:proofErr w:type="spellEnd"/>
      <w:r w:rsidRPr="00340639">
        <w:rPr>
          <w:rFonts w:ascii="Times New Roman" w:hAnsi="Times New Roman" w:cs="Times New Roman"/>
          <w:bCs/>
          <w:sz w:val="28"/>
          <w:szCs w:val="28"/>
        </w:rPr>
        <w:t xml:space="preserve">-Дана, 2015. - URL: </w:t>
      </w:r>
      <w:hyperlink r:id="rId13" w:history="1">
        <w:r w:rsidRPr="00340639">
          <w:rPr>
            <w:rStyle w:val="ad"/>
            <w:rFonts w:ascii="Times New Roman" w:hAnsi="Times New Roman"/>
            <w:bCs/>
            <w:sz w:val="28"/>
            <w:szCs w:val="28"/>
          </w:rPr>
          <w:t>http://biblioclub.ru/index.php?page=book&amp;id=117052</w:t>
        </w:r>
      </w:hyperlink>
      <w:r w:rsidRPr="0034063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06567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Иванов, А. И. Оценка воздействия на окружающую среду и экологическая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экспертиза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 И. Иванов, С. А. Сашенкова. 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Пенза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ПГАУ, 2016. — 122 с. 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 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14" w:history="1">
        <w:r w:rsidRPr="0034063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https://e.lanbook.com/book/142059</w:t>
        </w:r>
      </w:hyperlink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06567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40639">
        <w:rPr>
          <w:rFonts w:ascii="Times New Roman" w:hAnsi="Times New Roman" w:cs="Times New Roman"/>
          <w:bCs/>
          <w:sz w:val="28"/>
          <w:szCs w:val="28"/>
        </w:rPr>
        <w:t>Козачек</w:t>
      </w:r>
      <w:proofErr w:type="spellEnd"/>
      <w:r w:rsidRPr="00340639">
        <w:rPr>
          <w:rFonts w:ascii="Times New Roman" w:hAnsi="Times New Roman" w:cs="Times New Roman"/>
          <w:bCs/>
          <w:sz w:val="28"/>
          <w:szCs w:val="28"/>
        </w:rPr>
        <w:t xml:space="preserve">, А.В. Теория и практика нормативного расчёта величин загрязнения окружающей среды на автомобильном транспорте и транспортных </w:t>
      </w:r>
      <w:proofErr w:type="gramStart"/>
      <w:r w:rsidRPr="00340639">
        <w:rPr>
          <w:rFonts w:ascii="Times New Roman" w:hAnsi="Times New Roman" w:cs="Times New Roman"/>
          <w:bCs/>
          <w:sz w:val="28"/>
          <w:szCs w:val="28"/>
        </w:rPr>
        <w:t>предприятиях :</w:t>
      </w:r>
      <w:proofErr w:type="gramEnd"/>
      <w:r w:rsidRPr="00340639">
        <w:rPr>
          <w:rFonts w:ascii="Times New Roman" w:hAnsi="Times New Roman" w:cs="Times New Roman"/>
          <w:bCs/>
          <w:sz w:val="28"/>
          <w:szCs w:val="28"/>
        </w:rPr>
        <w:t xml:space="preserve"> учебное пособие - Тамбов : Издательство ФГБОУ ВПО «ТГТУ», 2015. - URL: </w:t>
      </w:r>
      <w:hyperlink r:id="rId15" w:history="1">
        <w:r w:rsidRPr="00340639">
          <w:rPr>
            <w:rStyle w:val="ad"/>
            <w:rFonts w:ascii="Times New Roman" w:hAnsi="Times New Roman"/>
            <w:bCs/>
            <w:sz w:val="28"/>
            <w:szCs w:val="28"/>
          </w:rPr>
          <w:t>http://biblioclub.ru/index.php?page=book&amp;id=444944</w:t>
        </w:r>
      </w:hyperlink>
      <w:r w:rsidRPr="0034063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40639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bCs/>
          <w:sz w:val="28"/>
          <w:szCs w:val="28"/>
        </w:rPr>
        <w:t xml:space="preserve">Ларичев, Т.А. Утилизация, переработка и захоронение </w:t>
      </w:r>
      <w:r w:rsidRPr="0034063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промышленных отходов. Опорные конспекты / Т.А. Ларичев. - </w:t>
      </w:r>
      <w:proofErr w:type="gramStart"/>
      <w:r w:rsidRPr="00340639">
        <w:rPr>
          <w:rFonts w:ascii="Times New Roman" w:hAnsi="Times New Roman" w:cs="Times New Roman"/>
          <w:bCs/>
          <w:sz w:val="28"/>
          <w:szCs w:val="28"/>
        </w:rPr>
        <w:t>Кемерово :</w:t>
      </w:r>
      <w:proofErr w:type="gramEnd"/>
      <w:r w:rsidRPr="00340639">
        <w:rPr>
          <w:rFonts w:ascii="Times New Roman" w:hAnsi="Times New Roman" w:cs="Times New Roman"/>
          <w:bCs/>
          <w:sz w:val="28"/>
          <w:szCs w:val="28"/>
        </w:rPr>
        <w:t xml:space="preserve"> Кемеровский государственный университет, 2013. -  URL:</w:t>
      </w:r>
      <w:r w:rsidR="00340639" w:rsidRPr="00340639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16" w:history="1">
        <w:r w:rsidR="00340639" w:rsidRPr="00340639">
          <w:rPr>
            <w:rStyle w:val="ad"/>
            <w:rFonts w:ascii="Times New Roman" w:hAnsi="Times New Roman"/>
            <w:bCs/>
            <w:sz w:val="28"/>
            <w:szCs w:val="28"/>
          </w:rPr>
          <w:t>http://biblioclub.ru/index.php?page=book&amp;id=232762</w:t>
        </w:r>
      </w:hyperlink>
      <w:r w:rsidR="00340639" w:rsidRPr="0034063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40639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Москаленко, А. П. Управление природопользованием. Механизмы и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методы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 П. Москаленко, С. А. Москаленко, Р. В. Ревунов. — Санкт-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Петербург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2022. — 392 с. — ISBN 978-5-8114-3563-0. 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 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17" w:history="1">
        <w:r w:rsidR="00340639" w:rsidRPr="0034063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https://e.lanbook.com/book/206855</w:t>
        </w:r>
      </w:hyperlink>
      <w:r w:rsidR="00340639"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40639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Основы природопользования: учебное пособие / Е. Е. Степаненко, С. В.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Окрут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Т. Г. Зеленская [и др.]. 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Ставрополь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СтГАУ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2022. — 76 с. 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 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18" w:history="1">
        <w:r w:rsidR="00340639" w:rsidRPr="0034063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https://e.lanbook.com/book/360089</w:t>
        </w:r>
      </w:hyperlink>
      <w:r w:rsidR="00340639"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40639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Подготовка эколога к деятельности по обращению с отходами производства и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потребления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составитель Т. А. Федорова. 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Курган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КГУ, 2021. — 154 с. — ISBN 978-5-4217-0583-3. 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 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19" w:history="1">
        <w:r w:rsidR="00340639" w:rsidRPr="0034063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https://e.lanbook.com/book/177977</w:t>
        </w:r>
      </w:hyperlink>
      <w:r w:rsidR="00340639"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40639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bCs/>
          <w:sz w:val="28"/>
          <w:szCs w:val="28"/>
        </w:rPr>
        <w:t xml:space="preserve">Промышленная </w:t>
      </w:r>
      <w:proofErr w:type="gramStart"/>
      <w:r w:rsidRPr="00340639">
        <w:rPr>
          <w:rFonts w:ascii="Times New Roman" w:hAnsi="Times New Roman" w:cs="Times New Roman"/>
          <w:bCs/>
          <w:sz w:val="28"/>
          <w:szCs w:val="28"/>
        </w:rPr>
        <w:t>экология :</w:t>
      </w:r>
      <w:proofErr w:type="gramEnd"/>
      <w:r w:rsidRPr="00340639">
        <w:rPr>
          <w:rFonts w:ascii="Times New Roman" w:hAnsi="Times New Roman" w:cs="Times New Roman"/>
          <w:bCs/>
          <w:sz w:val="28"/>
          <w:szCs w:val="28"/>
        </w:rPr>
        <w:t xml:space="preserve"> практикум / авт.-сост. О.Г. Ларина. - </w:t>
      </w:r>
      <w:proofErr w:type="gramStart"/>
      <w:r w:rsidRPr="00340639">
        <w:rPr>
          <w:rFonts w:ascii="Times New Roman" w:hAnsi="Times New Roman" w:cs="Times New Roman"/>
          <w:bCs/>
          <w:sz w:val="28"/>
          <w:szCs w:val="28"/>
        </w:rPr>
        <w:t>Ставрополь :</w:t>
      </w:r>
      <w:proofErr w:type="gramEnd"/>
      <w:r w:rsidRPr="00340639">
        <w:rPr>
          <w:rFonts w:ascii="Times New Roman" w:hAnsi="Times New Roman" w:cs="Times New Roman"/>
          <w:bCs/>
          <w:sz w:val="28"/>
          <w:szCs w:val="28"/>
        </w:rPr>
        <w:t xml:space="preserve"> СКФУ, 2015. - URL: </w:t>
      </w:r>
      <w:hyperlink r:id="rId20" w:history="1">
        <w:r w:rsidR="00340639" w:rsidRPr="00340639">
          <w:rPr>
            <w:rStyle w:val="ad"/>
            <w:rFonts w:ascii="Times New Roman" w:hAnsi="Times New Roman"/>
            <w:bCs/>
            <w:sz w:val="28"/>
            <w:szCs w:val="28"/>
          </w:rPr>
          <w:t>http://biblioclub.ru/index.php?page=book&amp;id=458275</w:t>
        </w:r>
      </w:hyperlink>
      <w:r w:rsidR="00340639" w:rsidRPr="0034063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40639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Саркисов, О.Р. Экологическая безопасность и эколого-правовые проблемы в области загрязнения окружающей среды: учебное </w:t>
      </w:r>
      <w:proofErr w:type="gramStart"/>
      <w:r w:rsidRPr="00340639">
        <w:rPr>
          <w:rFonts w:ascii="Times New Roman" w:hAnsi="Times New Roman" w:cs="Times New Roman"/>
          <w:kern w:val="16"/>
          <w:sz w:val="28"/>
          <w:szCs w:val="28"/>
        </w:rPr>
        <w:t>пособие  -</w:t>
      </w:r>
      <w:proofErr w:type="gramEnd"/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 Москва : </w:t>
      </w:r>
      <w:proofErr w:type="spellStart"/>
      <w:r w:rsidRPr="00340639">
        <w:rPr>
          <w:rFonts w:ascii="Times New Roman" w:hAnsi="Times New Roman" w:cs="Times New Roman"/>
          <w:kern w:val="16"/>
          <w:sz w:val="28"/>
          <w:szCs w:val="28"/>
        </w:rPr>
        <w:t>Юнити</w:t>
      </w:r>
      <w:proofErr w:type="spellEnd"/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-Дана, 2015. - URL: </w:t>
      </w:r>
      <w:hyperlink r:id="rId21" w:history="1">
        <w:r w:rsidR="00340639" w:rsidRPr="00340639">
          <w:rPr>
            <w:rStyle w:val="ad"/>
            <w:rFonts w:ascii="Times New Roman" w:hAnsi="Times New Roman"/>
            <w:kern w:val="16"/>
            <w:sz w:val="28"/>
            <w:szCs w:val="28"/>
          </w:rPr>
          <w:t>http://biblioclub.ru/index.php?page=book&amp;id=118197</w:t>
        </w:r>
      </w:hyperlink>
      <w:r w:rsidR="00340639" w:rsidRPr="00340639">
        <w:rPr>
          <w:rFonts w:ascii="Times New Roman" w:hAnsi="Times New Roman" w:cs="Times New Roman"/>
          <w:kern w:val="16"/>
          <w:sz w:val="28"/>
          <w:szCs w:val="28"/>
        </w:rPr>
        <w:t xml:space="preserve"> </w:t>
      </w:r>
    </w:p>
    <w:p w:rsidR="00340639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Симонян, Л. М. Экологическая экспертиза: оценка воздействия на окружающую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среду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Л. М. Симонян, А. А. Алпатова, Н. В. Демидова. 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МИСИС, 2018. — 74 с. — ISBN 978-5-906953-58-2. 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 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22" w:history="1">
        <w:r w:rsidR="00340639" w:rsidRPr="0034063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https://e.lanbook.com/book/115298</w:t>
        </w:r>
      </w:hyperlink>
      <w:r w:rsidR="00340639"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40639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Сытник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Н. А. Управление обращением с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отходами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Н. А.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Сытник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Керчь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КГМТУ, 2022. — 132 с. 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 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23" w:history="1">
        <w:r w:rsidR="00340639" w:rsidRPr="0034063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https://e.lanbook.com/book/261632</w:t>
        </w:r>
      </w:hyperlink>
      <w:r w:rsidR="00340639"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40639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библиотечная система «ЭБ </w:t>
      </w:r>
      <w:proofErr w:type="spellStart"/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>УУНиТ</w:t>
      </w:r>
      <w:proofErr w:type="spellEnd"/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</w:t>
      </w:r>
      <w:hyperlink r:id="rId24" w:history="1">
        <w:r w:rsidRPr="0034063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https://elib.bashedu.ru//</w:t>
        </w:r>
      </w:hyperlink>
    </w:p>
    <w:p w:rsidR="00340639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библиотечная система издательства «Лань» - </w:t>
      </w:r>
      <w:hyperlink r:id="rId25" w:history="1">
        <w:r w:rsidRPr="0034063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https://e.lanbook.com/</w:t>
        </w:r>
      </w:hyperlink>
    </w:p>
    <w:p w:rsidR="00340639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библиотечная система «Университетская библиотека онлайн» - </w:t>
      </w:r>
      <w:hyperlink r:id="rId26" w:history="1">
        <w:r w:rsidRPr="0034063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https://biblioclub.ru/</w:t>
        </w:r>
      </w:hyperlink>
    </w:p>
    <w:p w:rsidR="00340639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Научная электронная библиотека - elibrary.ru  (доступ к электронным научным журналам) - </w:t>
      </w:r>
      <w:hyperlink r:id="rId27" w:history="1">
        <w:r w:rsidRPr="00340639">
          <w:rPr>
            <w:rFonts w:ascii="Times New Roman" w:eastAsia="Times New Roman" w:hAnsi="Times New Roman" w:cs="Times New Roman"/>
            <w:sz w:val="28"/>
            <w:szCs w:val="28"/>
            <w:u w:val="single"/>
            <w:shd w:val="clear" w:color="auto" w:fill="FFFFFF"/>
            <w:lang w:eastAsia="ru-RU"/>
          </w:rPr>
          <w:t>https://elibrary.ru/projects/subscription/rus_titles_open.asp</w:t>
        </w:r>
      </w:hyperlink>
    </w:p>
    <w:p w:rsidR="00340639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каталог Библиотеки </w:t>
      </w:r>
      <w:proofErr w:type="spellStart"/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>УУНиТ</w:t>
      </w:r>
      <w:proofErr w:type="spellEnd"/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28" w:history="1">
        <w:r w:rsidRPr="0034063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http://www.bashlib.ru/catalogi/ </w:t>
        </w:r>
      </w:hyperlink>
    </w:p>
    <w:p w:rsidR="00340639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Электронная библиотека диссертаций РГБ -</w:t>
      </w:r>
      <w:hyperlink r:id="rId29" w:history="1">
        <w:r w:rsidRPr="0034063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http://diss.rsl.ru/</w:t>
        </w:r>
      </w:hyperlink>
    </w:p>
    <w:p w:rsidR="00340639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публичная научно-техническая библиотека </w:t>
      </w:r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России. </w:t>
      </w:r>
      <w:r w:rsidRPr="0034063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База данных международных индексов научного цитирования </w:t>
      </w:r>
      <w:r w:rsidRPr="00340639"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>SCOPUS</w:t>
      </w:r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30" w:history="1">
        <w:r w:rsidRPr="0034063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http://www.gpntb.ru</w:t>
        </w:r>
      </w:hyperlink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06567" w:rsidRPr="00340639" w:rsidRDefault="00406567" w:rsidP="006B2068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публичная научно-техническая библиотека России. </w:t>
      </w:r>
      <w:r w:rsidRPr="0034063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База данных международных индексов научного цитирования </w:t>
      </w:r>
      <w:proofErr w:type="spellStart"/>
      <w:r w:rsidRPr="00340639"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>WebofScience</w:t>
      </w:r>
      <w:proofErr w:type="spellEnd"/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</w:t>
      </w:r>
      <w:hyperlink r:id="rId31" w:history="1">
        <w:r w:rsidRPr="0034063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http://www.gpntb.ru</w:t>
        </w:r>
      </w:hyperlink>
    </w:p>
    <w:p w:rsidR="00406567" w:rsidRPr="00340639" w:rsidRDefault="00406567" w:rsidP="006B20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1B12" w:rsidRPr="00A26D81" w:rsidRDefault="00A11B12" w:rsidP="006B20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11B12" w:rsidRPr="00A26D81" w:rsidSect="006B2068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105E"/>
    <w:multiLevelType w:val="hybridMultilevel"/>
    <w:tmpl w:val="050269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6A0571C"/>
    <w:multiLevelType w:val="hybridMultilevel"/>
    <w:tmpl w:val="050269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33917A31"/>
    <w:multiLevelType w:val="hybridMultilevel"/>
    <w:tmpl w:val="C7AA3BD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0B3B1A"/>
    <w:multiLevelType w:val="hybridMultilevel"/>
    <w:tmpl w:val="97425D8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6794B71"/>
    <w:multiLevelType w:val="hybridMultilevel"/>
    <w:tmpl w:val="D79044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79D1B02"/>
    <w:multiLevelType w:val="hybridMultilevel"/>
    <w:tmpl w:val="236684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D092739"/>
    <w:multiLevelType w:val="hybridMultilevel"/>
    <w:tmpl w:val="F3F0E3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6F548B9"/>
    <w:multiLevelType w:val="hybridMultilevel"/>
    <w:tmpl w:val="53B81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7F7CFD"/>
    <w:multiLevelType w:val="hybridMultilevel"/>
    <w:tmpl w:val="A656DE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8C008A6"/>
    <w:multiLevelType w:val="hybridMultilevel"/>
    <w:tmpl w:val="EF86ABF0"/>
    <w:lvl w:ilvl="0" w:tplc="C85CE4B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BFC24C6"/>
    <w:multiLevelType w:val="hybridMultilevel"/>
    <w:tmpl w:val="5344A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264C0"/>
    <w:multiLevelType w:val="multilevel"/>
    <w:tmpl w:val="A8E2741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Zero"/>
      <w:isLgl/>
      <w:lvlText w:val="%1.%2"/>
      <w:lvlJc w:val="left"/>
      <w:pPr>
        <w:ind w:left="1747" w:hanging="1425"/>
      </w:pPr>
      <w:rPr>
        <w:rFonts w:hint="default"/>
      </w:rPr>
    </w:lvl>
    <w:lvl w:ilvl="2">
      <w:start w:val="2016"/>
      <w:numFmt w:val="decimal"/>
      <w:isLgl/>
      <w:lvlText w:val="%1.%2.%3"/>
      <w:lvlJc w:val="left"/>
      <w:pPr>
        <w:ind w:left="1927" w:hanging="14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07" w:hanging="14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7" w:hanging="14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0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2" w:hanging="2160"/>
      </w:pPr>
      <w:rPr>
        <w:rFonts w:hint="default"/>
      </w:rPr>
    </w:lvl>
  </w:abstractNum>
  <w:abstractNum w:abstractNumId="28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0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31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B0A1C06"/>
    <w:multiLevelType w:val="hybridMultilevel"/>
    <w:tmpl w:val="050269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E6C6AB9"/>
    <w:multiLevelType w:val="hybridMultilevel"/>
    <w:tmpl w:val="32DA26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6"/>
  </w:num>
  <w:num w:numId="3">
    <w:abstractNumId w:val="37"/>
  </w:num>
  <w:num w:numId="4">
    <w:abstractNumId w:val="35"/>
  </w:num>
  <w:num w:numId="5">
    <w:abstractNumId w:val="12"/>
  </w:num>
  <w:num w:numId="6">
    <w:abstractNumId w:val="22"/>
  </w:num>
  <w:num w:numId="7">
    <w:abstractNumId w:val="1"/>
  </w:num>
  <w:num w:numId="8">
    <w:abstractNumId w:val="13"/>
  </w:num>
  <w:num w:numId="9">
    <w:abstractNumId w:val="8"/>
  </w:num>
  <w:num w:numId="10">
    <w:abstractNumId w:val="33"/>
  </w:num>
  <w:num w:numId="11">
    <w:abstractNumId w:val="5"/>
  </w:num>
  <w:num w:numId="12">
    <w:abstractNumId w:val="19"/>
  </w:num>
  <w:num w:numId="13">
    <w:abstractNumId w:val="9"/>
  </w:num>
  <w:num w:numId="14">
    <w:abstractNumId w:val="21"/>
  </w:num>
  <w:num w:numId="15">
    <w:abstractNumId w:val="6"/>
  </w:num>
  <w:num w:numId="16">
    <w:abstractNumId w:val="31"/>
  </w:num>
  <w:num w:numId="17">
    <w:abstractNumId w:val="16"/>
  </w:num>
  <w:num w:numId="18">
    <w:abstractNumId w:val="28"/>
  </w:num>
  <w:num w:numId="19">
    <w:abstractNumId w:val="10"/>
  </w:num>
  <w:num w:numId="20">
    <w:abstractNumId w:val="7"/>
  </w:num>
  <w:num w:numId="21">
    <w:abstractNumId w:val="29"/>
  </w:num>
  <w:num w:numId="22">
    <w:abstractNumId w:val="4"/>
  </w:num>
  <w:num w:numId="23">
    <w:abstractNumId w:val="30"/>
  </w:num>
  <w:num w:numId="24">
    <w:abstractNumId w:val="14"/>
  </w:num>
  <w:num w:numId="25">
    <w:abstractNumId w:val="32"/>
  </w:num>
  <w:num w:numId="26">
    <w:abstractNumId w:val="34"/>
  </w:num>
  <w:num w:numId="27">
    <w:abstractNumId w:val="0"/>
  </w:num>
  <w:num w:numId="28">
    <w:abstractNumId w:val="2"/>
  </w:num>
  <w:num w:numId="29">
    <w:abstractNumId w:val="18"/>
  </w:num>
  <w:num w:numId="30">
    <w:abstractNumId w:val="15"/>
  </w:num>
  <w:num w:numId="31">
    <w:abstractNumId w:val="20"/>
  </w:num>
  <w:num w:numId="32">
    <w:abstractNumId w:val="24"/>
  </w:num>
  <w:num w:numId="33">
    <w:abstractNumId w:val="23"/>
  </w:num>
  <w:num w:numId="34">
    <w:abstractNumId w:val="11"/>
  </w:num>
  <w:num w:numId="35">
    <w:abstractNumId w:val="27"/>
  </w:num>
  <w:num w:numId="36">
    <w:abstractNumId w:val="17"/>
  </w:num>
  <w:num w:numId="37">
    <w:abstractNumId w:val="25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103DCC"/>
    <w:rsid w:val="00121945"/>
    <w:rsid w:val="001E7584"/>
    <w:rsid w:val="00225622"/>
    <w:rsid w:val="00231559"/>
    <w:rsid w:val="00291FC1"/>
    <w:rsid w:val="002A0DB6"/>
    <w:rsid w:val="00314709"/>
    <w:rsid w:val="00340639"/>
    <w:rsid w:val="00347B35"/>
    <w:rsid w:val="003B4E08"/>
    <w:rsid w:val="00406567"/>
    <w:rsid w:val="004532B5"/>
    <w:rsid w:val="004E79EF"/>
    <w:rsid w:val="005267EE"/>
    <w:rsid w:val="0053780F"/>
    <w:rsid w:val="0054726D"/>
    <w:rsid w:val="0056309D"/>
    <w:rsid w:val="0058503C"/>
    <w:rsid w:val="005B0558"/>
    <w:rsid w:val="005C09D2"/>
    <w:rsid w:val="00605879"/>
    <w:rsid w:val="006840F3"/>
    <w:rsid w:val="006A0FE0"/>
    <w:rsid w:val="006B2068"/>
    <w:rsid w:val="007038AE"/>
    <w:rsid w:val="00783D77"/>
    <w:rsid w:val="00792FEB"/>
    <w:rsid w:val="007A28CB"/>
    <w:rsid w:val="007E1ED0"/>
    <w:rsid w:val="008662B1"/>
    <w:rsid w:val="00876913"/>
    <w:rsid w:val="008C631B"/>
    <w:rsid w:val="00913119"/>
    <w:rsid w:val="00A11B12"/>
    <w:rsid w:val="00A26D81"/>
    <w:rsid w:val="00A907BF"/>
    <w:rsid w:val="00AB32D8"/>
    <w:rsid w:val="00AE7C51"/>
    <w:rsid w:val="00B273BA"/>
    <w:rsid w:val="00B83158"/>
    <w:rsid w:val="00B96235"/>
    <w:rsid w:val="00BF22C9"/>
    <w:rsid w:val="00C6069D"/>
    <w:rsid w:val="00C849F8"/>
    <w:rsid w:val="00C9244C"/>
    <w:rsid w:val="00C95114"/>
    <w:rsid w:val="00CA1D35"/>
    <w:rsid w:val="00CE65DA"/>
    <w:rsid w:val="00D40E90"/>
    <w:rsid w:val="00D614C6"/>
    <w:rsid w:val="00D671BF"/>
    <w:rsid w:val="00D93E04"/>
    <w:rsid w:val="00DB381B"/>
    <w:rsid w:val="00E219C7"/>
    <w:rsid w:val="00E963C6"/>
    <w:rsid w:val="00F27920"/>
    <w:rsid w:val="00F371A6"/>
    <w:rsid w:val="00F7239E"/>
    <w:rsid w:val="00FC0897"/>
    <w:rsid w:val="00FE3E00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265202"/>
  <w15:docId w15:val="{0ED9B9B3-E0B5-411A-B400-60ECB5EE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uiPriority w:val="99"/>
    <w:unhideWhenUsed/>
    <w:rsid w:val="00406567"/>
    <w:rPr>
      <w:rFonts w:cs="Times New Roman"/>
      <w:color w:val="0000FF"/>
      <w:u w:val="single"/>
    </w:rPr>
  </w:style>
  <w:style w:type="paragraph" w:customStyle="1" w:styleId="Style4">
    <w:name w:val="Style4"/>
    <w:basedOn w:val="a"/>
    <w:uiPriority w:val="99"/>
    <w:rsid w:val="00CE65DA"/>
    <w:pPr>
      <w:widowControl w:val="0"/>
      <w:autoSpaceDE w:val="0"/>
      <w:autoSpaceDN w:val="0"/>
      <w:adjustRightInd w:val="0"/>
      <w:spacing w:after="0" w:line="259" w:lineRule="exact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CE65DA"/>
    <w:rPr>
      <w:rFonts w:ascii="Century Schoolbook" w:hAnsi="Century Schoolbook" w:cs="Century Schoolbook"/>
      <w:spacing w:val="-10"/>
      <w:sz w:val="22"/>
      <w:szCs w:val="22"/>
    </w:rPr>
  </w:style>
  <w:style w:type="paragraph" w:customStyle="1" w:styleId="Style14">
    <w:name w:val="Style14"/>
    <w:basedOn w:val="a"/>
    <w:uiPriority w:val="99"/>
    <w:rsid w:val="00CE65DA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16576" TargetMode="External"/><Relationship Id="rId13" Type="http://schemas.openxmlformats.org/officeDocument/2006/relationships/hyperlink" Target="http://biblioclub.ru/index.php?page=book&amp;id=117052" TargetMode="External"/><Relationship Id="rId18" Type="http://schemas.openxmlformats.org/officeDocument/2006/relationships/hyperlink" Target="https://e.lanbook.com/book/360089" TargetMode="External"/><Relationship Id="rId26" Type="http://schemas.openxmlformats.org/officeDocument/2006/relationships/hyperlink" Target="https://biblioclub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118197" TargetMode="External"/><Relationship Id="rId7" Type="http://schemas.openxmlformats.org/officeDocument/2006/relationships/hyperlink" Target="https://e.lanbook.com/book/360161" TargetMode="External"/><Relationship Id="rId12" Type="http://schemas.openxmlformats.org/officeDocument/2006/relationships/hyperlink" Target="https://e.lanbook.com/book/121377" TargetMode="External"/><Relationship Id="rId17" Type="http://schemas.openxmlformats.org/officeDocument/2006/relationships/hyperlink" Target="https://e.lanbook.com/book/206855" TargetMode="External"/><Relationship Id="rId25" Type="http://schemas.openxmlformats.org/officeDocument/2006/relationships/hyperlink" Target="https://e.lanbook.com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32762" TargetMode="External"/><Relationship Id="rId20" Type="http://schemas.openxmlformats.org/officeDocument/2006/relationships/hyperlink" Target="http://biblioclub.ru/index.php?page=book&amp;id=458275" TargetMode="External"/><Relationship Id="rId29" Type="http://schemas.openxmlformats.org/officeDocument/2006/relationships/hyperlink" Target="http://diss.rsl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.lanbook.com/book/293759" TargetMode="External"/><Relationship Id="rId11" Type="http://schemas.openxmlformats.org/officeDocument/2006/relationships/hyperlink" Target="http://biblioclub.ru/index.php?page=book&amp;id=118197" TargetMode="External"/><Relationship Id="rId24" Type="http://schemas.openxmlformats.org/officeDocument/2006/relationships/hyperlink" Target="https://elib.bashedu.ru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44944" TargetMode="External"/><Relationship Id="rId23" Type="http://schemas.openxmlformats.org/officeDocument/2006/relationships/hyperlink" Target="https://e.lanbook.com/book/261632" TargetMode="External"/><Relationship Id="rId28" Type="http://schemas.openxmlformats.org/officeDocument/2006/relationships/hyperlink" Target="http://www.bashlib.ru/catalogi/%20%20" TargetMode="External"/><Relationship Id="rId10" Type="http://schemas.openxmlformats.org/officeDocument/2006/relationships/hyperlink" Target="http://www.biblio-online.ru/book/9DC7F1E1-9622-412F-8F32-A61170D092DE" TargetMode="External"/><Relationship Id="rId19" Type="http://schemas.openxmlformats.org/officeDocument/2006/relationships/hyperlink" Target="https://e.lanbook.com/book/177977" TargetMode="External"/><Relationship Id="rId31" Type="http://schemas.openxmlformats.org/officeDocument/2006/relationships/hyperlink" Target="http://www.gpnt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98095" TargetMode="External"/><Relationship Id="rId14" Type="http://schemas.openxmlformats.org/officeDocument/2006/relationships/hyperlink" Target="https://e.lanbook.com/book/142059" TargetMode="External"/><Relationship Id="rId22" Type="http://schemas.openxmlformats.org/officeDocument/2006/relationships/hyperlink" Target="https://e.lanbook.com/book/115298" TargetMode="External"/><Relationship Id="rId27" Type="http://schemas.openxmlformats.org/officeDocument/2006/relationships/hyperlink" Target="https://elibrary.ru/projects/subscription/rus_titles_open.asp" TargetMode="External"/><Relationship Id="rId30" Type="http://schemas.openxmlformats.org/officeDocument/2006/relationships/hyperlink" Target="http://www.gpnt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4B203-E267-4EC0-AD71-F4C3C0B57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3145</Words>
  <Characters>17931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Установщик</cp:lastModifiedBy>
  <cp:revision>5</cp:revision>
  <cp:lastPrinted>2023-12-01T10:31:00Z</cp:lastPrinted>
  <dcterms:created xsi:type="dcterms:W3CDTF">2025-04-24T05:27:00Z</dcterms:created>
  <dcterms:modified xsi:type="dcterms:W3CDTF">2025-04-24T08:05:00Z</dcterms:modified>
</cp:coreProperties>
</file>