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194" w:rsidRDefault="0004527F" w:rsidP="002F4194">
      <w:pPr>
        <w:pStyle w:val="1"/>
        <w:spacing w:before="0" w:beforeAutospacing="0" w:after="0" w:afterAutospacing="0"/>
        <w:ind w:firstLine="0"/>
        <w:contextualSpacing/>
        <w:rPr>
          <w:b w:val="0"/>
        </w:rPr>
      </w:pPr>
      <w:r w:rsidRPr="002F4194">
        <w:rPr>
          <w:b w:val="0"/>
        </w:rPr>
        <w:t>МИНИСТЕРСТВО НА</w:t>
      </w:r>
      <w:bookmarkStart w:id="0" w:name="_GoBack"/>
      <w:bookmarkEnd w:id="0"/>
      <w:r w:rsidRPr="002F4194">
        <w:rPr>
          <w:b w:val="0"/>
        </w:rPr>
        <w:t xml:space="preserve">УКИ И ВЫСШЕГО ОБРАЗОВАНИЯ </w:t>
      </w:r>
    </w:p>
    <w:p w:rsidR="002F4194" w:rsidRDefault="0004527F" w:rsidP="002F4194">
      <w:pPr>
        <w:pStyle w:val="1"/>
        <w:spacing w:before="0" w:beforeAutospacing="0" w:after="0" w:afterAutospacing="0"/>
        <w:ind w:firstLine="0"/>
        <w:contextualSpacing/>
        <w:rPr>
          <w:b w:val="0"/>
        </w:rPr>
      </w:pPr>
      <w:r w:rsidRPr="002F4194">
        <w:rPr>
          <w:b w:val="0"/>
        </w:rPr>
        <w:t>РОССИЙСКОЙ ФЕДЕРАЦИИ</w:t>
      </w:r>
    </w:p>
    <w:p w:rsidR="002F4194" w:rsidRDefault="0004527F" w:rsidP="002F4194">
      <w:pPr>
        <w:pStyle w:val="1"/>
        <w:spacing w:before="0" w:beforeAutospacing="0" w:after="0" w:afterAutospacing="0"/>
        <w:ind w:firstLine="0"/>
        <w:contextualSpacing/>
        <w:rPr>
          <w:b w:val="0"/>
        </w:rPr>
      </w:pPr>
      <w:r w:rsidRPr="002F4194">
        <w:rPr>
          <w:b w:val="0"/>
        </w:rPr>
        <w:t xml:space="preserve"> ФЕДЕРАЛЬНОЕ ГОСУДАРСТВЕННОЕ БЮДЖЕТНОЕ ОБРАЗОВАТЕЛЬНОЕ УЧРЕЖДЕНИЕ ВЫСШЕГО ОБРАЗОВАНИЯ </w:t>
      </w:r>
    </w:p>
    <w:p w:rsidR="0004527F" w:rsidRPr="002F4194" w:rsidRDefault="0004527F" w:rsidP="002F4194">
      <w:pPr>
        <w:pStyle w:val="1"/>
        <w:spacing w:before="0" w:beforeAutospacing="0" w:after="0" w:afterAutospacing="0"/>
        <w:ind w:firstLine="0"/>
        <w:contextualSpacing/>
        <w:rPr>
          <w:b w:val="0"/>
        </w:rPr>
      </w:pPr>
      <w:r w:rsidRPr="002F4194">
        <w:rPr>
          <w:b w:val="0"/>
        </w:rPr>
        <w:t>«УФИМСКИЙ УНИВЕРСИТЕТ НАУКИ И ТЕХНОЛОГИЙ»</w:t>
      </w:r>
    </w:p>
    <w:p w:rsidR="0004527F" w:rsidRPr="00BE0BE2" w:rsidRDefault="0004527F" w:rsidP="002F4194">
      <w:pPr>
        <w:contextualSpacing/>
      </w:pPr>
    </w:p>
    <w:p w:rsidR="0004527F" w:rsidRPr="00BE0BE2" w:rsidRDefault="0004527F" w:rsidP="002F4194">
      <w:pPr>
        <w:contextualSpacing/>
      </w:pPr>
    </w:p>
    <w:p w:rsidR="0004527F" w:rsidRPr="00BE0BE2" w:rsidRDefault="0004527F" w:rsidP="002F4194">
      <w:pPr>
        <w:contextualSpacing/>
      </w:pPr>
    </w:p>
    <w:p w:rsidR="0004527F" w:rsidRPr="00BE0BE2" w:rsidRDefault="0004527F" w:rsidP="002F4194">
      <w:pPr>
        <w:contextualSpacing/>
      </w:pPr>
    </w:p>
    <w:p w:rsidR="0004527F" w:rsidRPr="00BE0BE2" w:rsidRDefault="0004527F" w:rsidP="002F4194">
      <w:pPr>
        <w:contextualSpacing/>
      </w:pPr>
    </w:p>
    <w:p w:rsidR="0004527F" w:rsidRDefault="0004527F" w:rsidP="002F4194">
      <w:pPr>
        <w:contextualSpacing/>
      </w:pPr>
    </w:p>
    <w:p w:rsidR="002F4194" w:rsidRDefault="002F4194" w:rsidP="002F4194">
      <w:pPr>
        <w:contextualSpacing/>
      </w:pPr>
    </w:p>
    <w:p w:rsidR="002F4194" w:rsidRDefault="002F4194" w:rsidP="002F4194">
      <w:pPr>
        <w:contextualSpacing/>
      </w:pPr>
    </w:p>
    <w:p w:rsidR="002F4194" w:rsidRDefault="002F4194" w:rsidP="002F4194">
      <w:pPr>
        <w:contextualSpacing/>
      </w:pPr>
    </w:p>
    <w:p w:rsidR="002F4194" w:rsidRPr="00BE0BE2" w:rsidRDefault="002F4194" w:rsidP="002F4194">
      <w:pPr>
        <w:contextualSpacing/>
      </w:pPr>
    </w:p>
    <w:p w:rsidR="0004527F" w:rsidRPr="00BE0BE2" w:rsidRDefault="0004527F" w:rsidP="002F4194">
      <w:pPr>
        <w:contextualSpacing/>
      </w:pPr>
    </w:p>
    <w:p w:rsidR="0004527F" w:rsidRPr="00BE0BE2" w:rsidRDefault="0004527F" w:rsidP="002F4194">
      <w:pPr>
        <w:pStyle w:val="1"/>
        <w:spacing w:before="0" w:beforeAutospacing="0" w:after="0" w:afterAutospacing="0"/>
        <w:ind w:firstLine="0"/>
        <w:contextualSpacing/>
      </w:pPr>
      <w:r w:rsidRPr="00BE0BE2">
        <w:t>ПРОГРАММА</w:t>
      </w:r>
    </w:p>
    <w:p w:rsidR="002F4194" w:rsidRDefault="0004527F" w:rsidP="002F4194">
      <w:pPr>
        <w:pStyle w:val="1"/>
        <w:spacing w:before="0" w:beforeAutospacing="0" w:after="0" w:afterAutospacing="0"/>
        <w:ind w:firstLine="0"/>
        <w:contextualSpacing/>
      </w:pPr>
      <w:r w:rsidRPr="00BE0BE2">
        <w:t>вступительн</w:t>
      </w:r>
      <w:r w:rsidR="002F4194">
        <w:t>ого</w:t>
      </w:r>
      <w:r w:rsidRPr="00BE0BE2">
        <w:t xml:space="preserve"> испытани</w:t>
      </w:r>
      <w:r w:rsidR="002F4194">
        <w:t>я</w:t>
      </w:r>
    </w:p>
    <w:p w:rsidR="002F4194" w:rsidRDefault="0004527F" w:rsidP="002F4194">
      <w:pPr>
        <w:pStyle w:val="1"/>
        <w:spacing w:before="0" w:beforeAutospacing="0" w:after="0" w:afterAutospacing="0"/>
        <w:ind w:firstLine="0"/>
        <w:contextualSpacing/>
      </w:pPr>
      <w:r w:rsidRPr="00BE0BE2">
        <w:t xml:space="preserve"> для поступающих в магистратуру по направлени</w:t>
      </w:r>
      <w:r w:rsidR="002F4194">
        <w:t>ю</w:t>
      </w:r>
      <w:r w:rsidRPr="00BE0BE2">
        <w:t xml:space="preserve"> подготовки </w:t>
      </w:r>
    </w:p>
    <w:p w:rsidR="0004527F" w:rsidRPr="00BE0BE2" w:rsidRDefault="0004527F" w:rsidP="002F4194">
      <w:pPr>
        <w:pStyle w:val="1"/>
        <w:spacing w:before="0" w:beforeAutospacing="0" w:after="0" w:afterAutospacing="0"/>
        <w:ind w:firstLine="0"/>
        <w:contextualSpacing/>
      </w:pPr>
      <w:r w:rsidRPr="00BE0BE2">
        <w:t>27.04.05 «</w:t>
      </w:r>
      <w:proofErr w:type="spellStart"/>
      <w:r w:rsidRPr="00BE0BE2">
        <w:t>Инноватика</w:t>
      </w:r>
      <w:proofErr w:type="spellEnd"/>
      <w:r w:rsidRPr="00BE0BE2">
        <w:t>»</w:t>
      </w:r>
    </w:p>
    <w:p w:rsidR="0004527F" w:rsidRPr="00BE0BE2" w:rsidRDefault="0004527F" w:rsidP="002F4194">
      <w:pPr>
        <w:contextualSpacing/>
      </w:pPr>
    </w:p>
    <w:p w:rsidR="0004527F" w:rsidRPr="00BE0BE2" w:rsidRDefault="002F4194" w:rsidP="002F4194">
      <w:pPr>
        <w:pStyle w:val="1"/>
        <w:spacing w:before="0" w:beforeAutospacing="0" w:after="0" w:afterAutospacing="0"/>
        <w:ind w:firstLine="0"/>
        <w:contextualSpacing/>
      </w:pPr>
      <w:r>
        <w:t>программа</w:t>
      </w:r>
      <w:r w:rsidR="0004527F" w:rsidRPr="00BE0BE2">
        <w:t xml:space="preserve"> (профиль) </w:t>
      </w:r>
    </w:p>
    <w:p w:rsidR="0004527F" w:rsidRPr="00BE0BE2" w:rsidRDefault="0004527F" w:rsidP="002F4194">
      <w:pPr>
        <w:pStyle w:val="1"/>
        <w:spacing w:before="0" w:beforeAutospacing="0" w:after="0" w:afterAutospacing="0"/>
        <w:ind w:firstLine="0"/>
        <w:contextualSpacing/>
        <w:sectPr w:rsidR="0004527F" w:rsidRPr="00BE0BE2" w:rsidSect="002F4194">
          <w:pgSz w:w="11909" w:h="16834"/>
          <w:pgMar w:top="1440" w:right="710" w:bottom="1440" w:left="1440" w:header="0" w:footer="0" w:gutter="0"/>
          <w:cols w:space="720"/>
          <w:noEndnote/>
          <w:docGrid w:linePitch="360"/>
        </w:sectPr>
      </w:pPr>
      <w:r w:rsidRPr="00BE0BE2">
        <w:t>«Инновационные системы в промышленности»</w:t>
      </w:r>
    </w:p>
    <w:p w:rsidR="0004527F" w:rsidRDefault="0004527F" w:rsidP="002F4194">
      <w:pPr>
        <w:pStyle w:val="1"/>
        <w:spacing w:before="0" w:beforeAutospacing="0" w:after="0" w:afterAutospacing="0"/>
        <w:ind w:firstLine="0"/>
        <w:contextualSpacing/>
      </w:pPr>
      <w:bookmarkStart w:id="1" w:name="bookmark0"/>
      <w:bookmarkStart w:id="2" w:name="bookmark1"/>
      <w:bookmarkStart w:id="3" w:name="bookmark2"/>
      <w:r w:rsidRPr="00BE0BE2">
        <w:lastRenderedPageBreak/>
        <w:t>ОБЩИЕ ПОЛОЖЕНИЯ</w:t>
      </w:r>
      <w:bookmarkEnd w:id="1"/>
      <w:bookmarkEnd w:id="2"/>
      <w:bookmarkEnd w:id="3"/>
    </w:p>
    <w:p w:rsidR="002F4194" w:rsidRPr="002F4194" w:rsidRDefault="002F4194" w:rsidP="002F4194"/>
    <w:p w:rsidR="0004527F" w:rsidRPr="00BE0BE2" w:rsidRDefault="0004527F" w:rsidP="002F4194">
      <w:pPr>
        <w:contextualSpacing/>
      </w:pPr>
      <w:r w:rsidRPr="00BE0BE2">
        <w:t xml:space="preserve">Вступительные испытания предназначены для определения </w:t>
      </w:r>
      <w:r w:rsidR="00B65B54" w:rsidRPr="00BE0BE2">
        <w:t>практической и теоретической подготовленности</w:t>
      </w:r>
      <w:r w:rsidR="00B65B54" w:rsidRPr="00B65B54">
        <w:t xml:space="preserve"> </w:t>
      </w:r>
      <w:r w:rsidR="00B65B54">
        <w:t>лица,</w:t>
      </w:r>
      <w:r w:rsidRPr="00BE0BE2">
        <w:t xml:space="preserve"> поступающего в магистратуру</w:t>
      </w:r>
      <w:r w:rsidR="00B65B54">
        <w:t>,</w:t>
      </w:r>
      <w:r w:rsidRPr="00BE0BE2">
        <w:t xml:space="preserve"> и проводятся с целью определения соответствия знаний умений и навыков требованиям обучения магистратуры по направлени</w:t>
      </w:r>
      <w:r w:rsidR="002F4194">
        <w:t xml:space="preserve">ю </w:t>
      </w:r>
      <w:r w:rsidRPr="00BE0BE2">
        <w:t>подготовки 27.04.05 «</w:t>
      </w:r>
      <w:proofErr w:type="spellStart"/>
      <w:r w:rsidRPr="00BE0BE2">
        <w:t>Инноватика</w:t>
      </w:r>
      <w:proofErr w:type="spellEnd"/>
      <w:r w:rsidRPr="00BE0BE2">
        <w:t>» (магистратура).</w:t>
      </w:r>
    </w:p>
    <w:p w:rsidR="0004527F" w:rsidRPr="00BE0BE2" w:rsidRDefault="0004527F" w:rsidP="002F4194">
      <w:pPr>
        <w:contextualSpacing/>
      </w:pPr>
      <w:r w:rsidRPr="00BE0BE2">
        <w:t>Программа составлена в соответствии с требованиями федерального государственного образовательного стандарта высшего образования.</w:t>
      </w:r>
    </w:p>
    <w:p w:rsidR="0004527F" w:rsidRPr="00BE0BE2" w:rsidRDefault="0004527F" w:rsidP="002F4194">
      <w:pPr>
        <w:contextualSpacing/>
      </w:pPr>
      <w:r w:rsidRPr="00BE0BE2">
        <w:t>Программа вступительных испытаний при приеме на обучение по программе магистратуры состоит из следующих дисциплин:</w:t>
      </w:r>
    </w:p>
    <w:p w:rsidR="0004527F" w:rsidRPr="00BE0BE2" w:rsidRDefault="0004527F" w:rsidP="002F4194">
      <w:pPr>
        <w:pStyle w:val="a5"/>
        <w:numPr>
          <w:ilvl w:val="0"/>
          <w:numId w:val="1"/>
        </w:numPr>
      </w:pPr>
      <w:bookmarkStart w:id="4" w:name="bookmark3"/>
      <w:bookmarkEnd w:id="4"/>
      <w:r w:rsidRPr="00BE0BE2">
        <w:t>Информатика.</w:t>
      </w:r>
    </w:p>
    <w:p w:rsidR="0004527F" w:rsidRPr="00BE0BE2" w:rsidRDefault="0004527F" w:rsidP="002F4194">
      <w:pPr>
        <w:pStyle w:val="a5"/>
        <w:numPr>
          <w:ilvl w:val="0"/>
          <w:numId w:val="1"/>
        </w:numPr>
      </w:pPr>
      <w:bookmarkStart w:id="5" w:name="bookmark4"/>
      <w:bookmarkEnd w:id="5"/>
      <w:r w:rsidRPr="00BE0BE2">
        <w:t>Метрология и</w:t>
      </w:r>
      <w:r w:rsidR="000438A1">
        <w:t xml:space="preserve"> </w:t>
      </w:r>
      <w:r w:rsidRPr="00BE0BE2">
        <w:t>стандартизация.</w:t>
      </w:r>
    </w:p>
    <w:p w:rsidR="0004527F" w:rsidRDefault="0004527F" w:rsidP="002F4194">
      <w:pPr>
        <w:pStyle w:val="a5"/>
        <w:numPr>
          <w:ilvl w:val="0"/>
          <w:numId w:val="1"/>
        </w:numPr>
      </w:pPr>
      <w:bookmarkStart w:id="6" w:name="bookmark5"/>
      <w:bookmarkEnd w:id="6"/>
      <w:r w:rsidRPr="00BE0BE2">
        <w:t>Теория автоматического управления.</w:t>
      </w:r>
    </w:p>
    <w:p w:rsidR="002F4194" w:rsidRPr="00BE0BE2" w:rsidRDefault="002F4194" w:rsidP="002F4194">
      <w:pPr>
        <w:pStyle w:val="a5"/>
        <w:ind w:left="1429" w:firstLine="0"/>
      </w:pPr>
    </w:p>
    <w:p w:rsidR="0004527F" w:rsidRDefault="0004527F" w:rsidP="002F4194">
      <w:pPr>
        <w:pStyle w:val="1"/>
        <w:spacing w:before="0" w:beforeAutospacing="0" w:after="0" w:afterAutospacing="0"/>
        <w:ind w:firstLine="0"/>
        <w:contextualSpacing/>
      </w:pPr>
      <w:bookmarkStart w:id="7" w:name="bookmark6"/>
      <w:bookmarkStart w:id="8" w:name="bookmark7"/>
      <w:bookmarkStart w:id="9" w:name="bookmark8"/>
      <w:r w:rsidRPr="00BE0BE2">
        <w:t>ПРОЦЕДУРА ВСТУПИТЕЛЬНОГО ИСПЫТАНИЯ</w:t>
      </w:r>
      <w:bookmarkEnd w:id="7"/>
      <w:bookmarkEnd w:id="8"/>
      <w:bookmarkEnd w:id="9"/>
    </w:p>
    <w:p w:rsidR="002F4194" w:rsidRPr="002F4194" w:rsidRDefault="002F4194" w:rsidP="002F4194"/>
    <w:p w:rsidR="002F4194" w:rsidRPr="00A26D81" w:rsidRDefault="002F4194" w:rsidP="002F4194">
      <w:pPr>
        <w:pStyle w:val="a5"/>
        <w:ind w:left="0"/>
      </w:pPr>
      <w:r w:rsidRPr="00A26D81">
        <w:t xml:space="preserve"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 </w:t>
      </w:r>
    </w:p>
    <w:p w:rsidR="002F4194" w:rsidRPr="000A59A9" w:rsidRDefault="002F4194" w:rsidP="002F4194">
      <w:pPr>
        <w:pStyle w:val="a5"/>
        <w:ind w:left="0"/>
        <w:rPr>
          <w:u w:val="single"/>
        </w:rPr>
      </w:pPr>
      <w:r w:rsidRPr="006A1238">
        <w:rPr>
          <w:b/>
          <w:u w:val="single"/>
        </w:rPr>
        <w:t>Форма вступительного испытания</w:t>
      </w:r>
      <w:r w:rsidRPr="000A59A9">
        <w:rPr>
          <w:u w:val="single"/>
        </w:rPr>
        <w:t xml:space="preserve"> </w:t>
      </w:r>
      <w:r w:rsidRPr="000A59A9">
        <w:t>(в соответствии Положением о вступительных испытаниях УУНИТ)</w:t>
      </w:r>
      <w:r w:rsidRPr="000A59A9">
        <w:rPr>
          <w:u w:val="single"/>
        </w:rPr>
        <w:t>: тестирование.</w:t>
      </w:r>
    </w:p>
    <w:p w:rsidR="002F4194" w:rsidRPr="000A59A9" w:rsidRDefault="002F4194" w:rsidP="002F4194">
      <w:pPr>
        <w:ind w:firstLine="708"/>
        <w:contextualSpacing/>
      </w:pPr>
      <w:r w:rsidRPr="000A59A9">
        <w:t xml:space="preserve">Тест </w:t>
      </w:r>
      <w:r w:rsidRPr="002F4194">
        <w:rPr>
          <w:color w:val="auto"/>
        </w:rPr>
        <w:t xml:space="preserve">содержит 40 тестовых </w:t>
      </w:r>
      <w:r w:rsidRPr="000A59A9">
        <w:t>вопросов.</w:t>
      </w:r>
    </w:p>
    <w:p w:rsidR="002F4194" w:rsidRDefault="002F4194" w:rsidP="002F4194">
      <w:pPr>
        <w:ind w:firstLine="708"/>
        <w:contextualSpacing/>
      </w:pPr>
      <w:r>
        <w:t>Продолжительность вступительного испытания – 60 мин.</w:t>
      </w:r>
    </w:p>
    <w:p w:rsidR="002F4194" w:rsidRDefault="002F4194" w:rsidP="002F4194">
      <w:pPr>
        <w:ind w:firstLine="708"/>
        <w:contextualSpacing/>
      </w:pPr>
      <w:r w:rsidRPr="000A59A9">
        <w:t>Результаты испытаний оцениваются по 100 бальной шкале.</w:t>
      </w:r>
    </w:p>
    <w:p w:rsidR="002F4194" w:rsidRPr="00B46859" w:rsidRDefault="002F4194" w:rsidP="002F4194">
      <w:pPr>
        <w:pStyle w:val="a5"/>
        <w:ind w:left="0"/>
      </w:pPr>
      <w:r w:rsidRPr="0010746B">
        <w:t>В тестировании могут содержаться открытые и аудио/видео вопросы.</w:t>
      </w:r>
    </w:p>
    <w:p w:rsidR="002F4194" w:rsidRDefault="002F4194" w:rsidP="002F4194">
      <w:pPr>
        <w:pStyle w:val="a5"/>
        <w:ind w:left="0"/>
      </w:pPr>
      <w:r w:rsidRPr="00A26D81">
        <w:t xml:space="preserve"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</w:t>
      </w:r>
      <w:proofErr w:type="spellStart"/>
      <w:r w:rsidRPr="00A26D81">
        <w:t>УУНиТ</w:t>
      </w:r>
      <w:proofErr w:type="spellEnd"/>
      <w:r w:rsidRPr="00A26D81">
        <w:t>.</w:t>
      </w:r>
    </w:p>
    <w:p w:rsidR="002F4194" w:rsidRPr="00A26D81" w:rsidRDefault="002F4194" w:rsidP="002F4194">
      <w:pPr>
        <w:pStyle w:val="a5"/>
        <w:ind w:left="0"/>
      </w:pPr>
    </w:p>
    <w:p w:rsidR="0004527F" w:rsidRDefault="0004527F" w:rsidP="002F4194">
      <w:pPr>
        <w:pStyle w:val="1"/>
        <w:spacing w:before="0" w:beforeAutospacing="0" w:after="0" w:afterAutospacing="0"/>
        <w:contextualSpacing/>
      </w:pPr>
      <w:r w:rsidRPr="00BE0BE2">
        <w:t>КРИТЕРИИ ОЦЕНИВАНИЯ ОТВЕТА</w:t>
      </w:r>
    </w:p>
    <w:p w:rsidR="002F4194" w:rsidRPr="002F4194" w:rsidRDefault="002F4194" w:rsidP="002F4194"/>
    <w:p w:rsidR="002F4194" w:rsidRDefault="002F4194" w:rsidP="002F4194">
      <w:pPr>
        <w:pStyle w:val="a5"/>
        <w:ind w:left="0"/>
      </w:pPr>
      <w:r w:rsidRPr="006A0FE0">
        <w:t>Критериями оценки экзаменационного ответа, поступающего в магистратуру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менеджера и др. В случае тестирования является правильные ответы на тестовые задания.</w:t>
      </w:r>
    </w:p>
    <w:p w:rsidR="002F4194" w:rsidRDefault="002F4194" w:rsidP="002F4194">
      <w:pPr>
        <w:ind w:firstLine="708"/>
        <w:contextualSpacing/>
      </w:pPr>
      <w:r w:rsidRPr="006A1238">
        <w:t>При проверке количество первичных баллов переводится в итоговую 100 балльную шкалу через информационную платформу университета.</w:t>
      </w:r>
    </w:p>
    <w:p w:rsidR="002F4194" w:rsidRPr="006A1238" w:rsidRDefault="002F4194" w:rsidP="002F4194">
      <w:pPr>
        <w:ind w:firstLine="708"/>
        <w:contextualSpacing/>
      </w:pPr>
    </w:p>
    <w:p w:rsidR="002F4194" w:rsidRDefault="002F4194" w:rsidP="002F4194">
      <w:pPr>
        <w:pStyle w:val="1"/>
        <w:spacing w:before="0" w:beforeAutospacing="0" w:after="0" w:afterAutospacing="0"/>
        <w:contextualSpacing/>
      </w:pPr>
    </w:p>
    <w:p w:rsidR="002F4194" w:rsidRPr="002F4194" w:rsidRDefault="002F4194" w:rsidP="002F4194"/>
    <w:p w:rsidR="00BC1A01" w:rsidRDefault="00BC1A01" w:rsidP="002F4194">
      <w:pPr>
        <w:pStyle w:val="1"/>
        <w:spacing w:before="0" w:beforeAutospacing="0" w:after="0" w:afterAutospacing="0"/>
        <w:ind w:firstLine="0"/>
        <w:contextualSpacing/>
      </w:pPr>
      <w:r w:rsidRPr="00BE0BE2">
        <w:lastRenderedPageBreak/>
        <w:t>СОДЕРЖАНИЕ РАЗДЕЛОВ И ТЕМ ПРОГРАММЫ ВСТУПИТЕЛЬНОГО ИСПЫТАНИЯ</w:t>
      </w:r>
    </w:p>
    <w:p w:rsidR="002F4194" w:rsidRPr="002F4194" w:rsidRDefault="002F4194" w:rsidP="002F4194"/>
    <w:p w:rsidR="00BC1A01" w:rsidRPr="00BE0BE2" w:rsidRDefault="00BC1A01" w:rsidP="002F4194">
      <w:pPr>
        <w:pStyle w:val="2"/>
        <w:spacing w:before="0" w:beforeAutospacing="0" w:after="0" w:afterAutospacing="0"/>
        <w:contextualSpacing/>
        <w:rPr>
          <w:szCs w:val="28"/>
        </w:rPr>
      </w:pPr>
      <w:r w:rsidRPr="00BE0BE2">
        <w:rPr>
          <w:szCs w:val="28"/>
        </w:rPr>
        <w:t>Содержание программы по дисциплине «Информатика»</w:t>
      </w:r>
    </w:p>
    <w:p w:rsidR="00BC1A01" w:rsidRPr="00BE0BE2" w:rsidRDefault="00BC1A01" w:rsidP="002F4194">
      <w:pPr>
        <w:pStyle w:val="3"/>
        <w:spacing w:before="0" w:after="0"/>
      </w:pPr>
      <w:r w:rsidRPr="00BE0BE2">
        <w:t>Основные понятия и методы теории информатики и кодирования</w:t>
      </w:r>
    </w:p>
    <w:p w:rsidR="00BC1A01" w:rsidRPr="00BE0BE2" w:rsidRDefault="00BC1A01" w:rsidP="002F4194">
      <w:pPr>
        <w:contextualSpacing/>
        <w:rPr>
          <w:color w:val="auto"/>
        </w:rPr>
      </w:pPr>
      <w:r w:rsidRPr="00BE0BE2">
        <w:t>Общая характеристика процессов сбора, передачи, обработки и накопления информации. Сообщения, данные, сигнал, атрибутивные свойства информации, показатели качества информации, формы представления информации. Системы передачи информации. Меры и единицы количества и объема информации. Позиционные системы счисления. Логические основы ЭВМ.</w:t>
      </w:r>
    </w:p>
    <w:p w:rsidR="00BC1A01" w:rsidRPr="00BE0BE2" w:rsidRDefault="00BC1A01" w:rsidP="002F4194">
      <w:pPr>
        <w:pStyle w:val="3"/>
        <w:spacing w:before="0" w:after="0"/>
      </w:pPr>
      <w:r w:rsidRPr="00BE0BE2">
        <w:t>Технические средства реализации информационных процессов</w:t>
      </w:r>
    </w:p>
    <w:p w:rsidR="00BC1A01" w:rsidRPr="00BE0BE2" w:rsidRDefault="00BC1A01" w:rsidP="002F4194">
      <w:pPr>
        <w:contextualSpacing/>
        <w:rPr>
          <w:color w:val="auto"/>
        </w:rPr>
      </w:pPr>
      <w:r w:rsidRPr="00BE0BE2">
        <w:t>История развития ЭВМ. Понятие и основные виды архитектуры ЭВМ. Состав и назначение основных элементов персонального компьютера, их характеристики. Запоминающие устройства: классификация, принцип работы, основные характеристики. Устройства ввода/вывода данных, их разновидности и основные характеристики.</w:t>
      </w:r>
    </w:p>
    <w:p w:rsidR="00BC1A01" w:rsidRPr="00BE0BE2" w:rsidRDefault="00BC1A01" w:rsidP="002F4194">
      <w:pPr>
        <w:pStyle w:val="3"/>
        <w:spacing w:before="0" w:after="0"/>
      </w:pPr>
      <w:bookmarkStart w:id="10" w:name="bookmark11"/>
      <w:bookmarkStart w:id="11" w:name="bookmark12"/>
      <w:bookmarkEnd w:id="10"/>
      <w:r w:rsidRPr="00BE0BE2">
        <w:t>Программные средства реализации информационных процессов</w:t>
      </w:r>
      <w:bookmarkEnd w:id="11"/>
    </w:p>
    <w:p w:rsidR="00BC1A01" w:rsidRPr="00BE0BE2" w:rsidRDefault="00BC1A01" w:rsidP="002F4194">
      <w:pPr>
        <w:contextualSpacing/>
        <w:rPr>
          <w:color w:val="auto"/>
        </w:rPr>
      </w:pPr>
      <w:r w:rsidRPr="00BE0BE2">
        <w:t>Понятие системного и служебного (сервисного) программного обеспечения: назначение, возможности, структура. Операционные системы. Файловая структура операционных систем. Операции с файлами. Технологии обработки текстовой информации. Электронные таблицы. Технологии обработки графической информации. Средства электронных презентаций. Системы управления базами данных. Основы баз данных и знаний.</w:t>
      </w:r>
    </w:p>
    <w:p w:rsidR="00BC1A01" w:rsidRPr="00BE0BE2" w:rsidRDefault="00BC1A01" w:rsidP="002F4194">
      <w:pPr>
        <w:pStyle w:val="3"/>
        <w:spacing w:before="0" w:after="0"/>
      </w:pPr>
      <w:bookmarkStart w:id="12" w:name="bookmark15"/>
      <w:bookmarkStart w:id="13" w:name="bookmark13"/>
      <w:bookmarkStart w:id="14" w:name="bookmark14"/>
      <w:bookmarkStart w:id="15" w:name="bookmark16"/>
      <w:bookmarkEnd w:id="12"/>
      <w:r w:rsidRPr="00BE0BE2">
        <w:t>Алгоритмизация и программирование</w:t>
      </w:r>
      <w:bookmarkEnd w:id="13"/>
      <w:bookmarkEnd w:id="14"/>
      <w:bookmarkEnd w:id="15"/>
    </w:p>
    <w:p w:rsidR="00BC1A01" w:rsidRPr="00BE0BE2" w:rsidRDefault="00BC1A01" w:rsidP="002F4194">
      <w:pPr>
        <w:contextualSpacing/>
        <w:rPr>
          <w:color w:val="auto"/>
        </w:rPr>
      </w:pPr>
      <w:r w:rsidRPr="00BE0BE2">
        <w:t>Понятие алгоритма и его свойства. Схема алгоритма. Основные алгоритмические конструкции. Базовые алгоритмы. Программы линейной структуры. Операторы ветвления, операторы цикла.</w:t>
      </w:r>
    </w:p>
    <w:p w:rsidR="00BC1A01" w:rsidRPr="00BE0BE2" w:rsidRDefault="00BC1A01" w:rsidP="002F4194">
      <w:pPr>
        <w:pStyle w:val="3"/>
        <w:spacing w:before="0" w:after="0"/>
      </w:pPr>
      <w:bookmarkStart w:id="16" w:name="bookmark19"/>
      <w:bookmarkStart w:id="17" w:name="bookmark17"/>
      <w:bookmarkStart w:id="18" w:name="bookmark18"/>
      <w:bookmarkStart w:id="19" w:name="bookmark20"/>
      <w:bookmarkEnd w:id="16"/>
      <w:r w:rsidRPr="00BE0BE2">
        <w:t>Локальные и глобальные сети ЭВМ. Защита информации в сетях</w:t>
      </w:r>
      <w:bookmarkEnd w:id="17"/>
      <w:bookmarkEnd w:id="18"/>
      <w:bookmarkEnd w:id="19"/>
    </w:p>
    <w:p w:rsidR="00BC1A01" w:rsidRPr="00BE0BE2" w:rsidRDefault="00BC1A01" w:rsidP="002F4194">
      <w:pPr>
        <w:contextualSpacing/>
        <w:rPr>
          <w:color w:val="auto"/>
        </w:rPr>
      </w:pPr>
      <w:r w:rsidRPr="00BE0BE2">
        <w:t>Сетевые технологии обработки данных. Основы компьютерной коммуникации. Принципы организации и основные топологии вычислительных сетей. Сетевой сервис и сетевые стандарты. Защита информации в локальных и глобальных компьютерных сетях.</w:t>
      </w:r>
    </w:p>
    <w:p w:rsidR="00BC1A01" w:rsidRPr="00BE0BE2" w:rsidRDefault="00BC1A01" w:rsidP="002F4194">
      <w:pPr>
        <w:pStyle w:val="3"/>
        <w:spacing w:before="0" w:after="0"/>
      </w:pPr>
      <w:bookmarkStart w:id="20" w:name="bookmark21"/>
      <w:bookmarkEnd w:id="20"/>
      <w:r w:rsidRPr="00BE0BE2">
        <w:t>Технологии программирования. Языки программирования высокого уровня</w:t>
      </w:r>
    </w:p>
    <w:p w:rsidR="00BC1A01" w:rsidRPr="00BE0BE2" w:rsidRDefault="00BC1A01" w:rsidP="002F4194">
      <w:pPr>
        <w:contextualSpacing/>
        <w:rPr>
          <w:color w:val="auto"/>
        </w:rPr>
      </w:pPr>
      <w:r w:rsidRPr="00BE0BE2">
        <w:t>Этапы решения задач на компьютерах. Понятие о структурном программировании. Модульный принцип программирования. Подпрограммы. Принципы проектирования программ сверху-вниз и снизу-вверх. Объектно-ориентированное программирование. Эволюция и классификация языков программирования. Основные понятия языков программирования. Структуры и типы данных языка программирования. Трансляция, компиляция и интерпретация.</w:t>
      </w:r>
    </w:p>
    <w:p w:rsidR="00BC1A01" w:rsidRPr="00BE0BE2" w:rsidRDefault="00BC1A01" w:rsidP="002F4194">
      <w:pPr>
        <w:pStyle w:val="2"/>
        <w:spacing w:before="0" w:beforeAutospacing="0" w:after="0" w:afterAutospacing="0"/>
        <w:contextualSpacing/>
        <w:rPr>
          <w:szCs w:val="28"/>
        </w:rPr>
      </w:pPr>
      <w:r w:rsidRPr="00BE0BE2">
        <w:rPr>
          <w:szCs w:val="28"/>
        </w:rPr>
        <w:t>Содержание программы по дисциплине «Метрология и стандартизация»</w:t>
      </w:r>
    </w:p>
    <w:p w:rsidR="00BC1A01" w:rsidRPr="00BE0BE2" w:rsidRDefault="00BC1A01" w:rsidP="002F4194">
      <w:pPr>
        <w:pStyle w:val="3"/>
        <w:numPr>
          <w:ilvl w:val="0"/>
          <w:numId w:val="15"/>
        </w:numPr>
        <w:spacing w:before="0" w:after="0"/>
      </w:pPr>
      <w:r w:rsidRPr="00BE0BE2">
        <w:t>Физические величины, методы и средства их измерений</w:t>
      </w:r>
    </w:p>
    <w:p w:rsidR="00BC1A01" w:rsidRPr="00BE0BE2" w:rsidRDefault="00BC1A01" w:rsidP="002F4194">
      <w:pPr>
        <w:contextualSpacing/>
        <w:rPr>
          <w:color w:val="auto"/>
        </w:rPr>
      </w:pPr>
      <w:r w:rsidRPr="00BE0BE2">
        <w:lastRenderedPageBreak/>
        <w:t xml:space="preserve">Физические величины и шкалы измерений. Международная система единиц. Виды и методы измерений. Общие сведения о средствах измерений. Измерительные приборы и измерительные преобразователи. </w:t>
      </w:r>
      <w:r w:rsidR="00767415" w:rsidRPr="00BE0BE2">
        <w:t>Информационно измерительные</w:t>
      </w:r>
      <w:r w:rsidRPr="00BE0BE2">
        <w:t xml:space="preserve"> системы.</w:t>
      </w:r>
    </w:p>
    <w:p w:rsidR="00BC1A01" w:rsidRPr="00BE0BE2" w:rsidRDefault="00BC1A01" w:rsidP="002F4194">
      <w:pPr>
        <w:pStyle w:val="3"/>
        <w:spacing w:before="0" w:after="0"/>
      </w:pPr>
      <w:r w:rsidRPr="00BE0BE2">
        <w:t>Погрешности измерений, обработка результатов, выбор средств измерений</w:t>
      </w:r>
    </w:p>
    <w:p w:rsidR="00BC1A01" w:rsidRPr="00BE0BE2" w:rsidRDefault="00BC1A01" w:rsidP="002F4194">
      <w:pPr>
        <w:contextualSpacing/>
        <w:rPr>
          <w:color w:val="auto"/>
        </w:rPr>
      </w:pPr>
      <w:r w:rsidRPr="00BE0BE2">
        <w:t>Основные метрологические характеристики средств измерений.</w:t>
      </w:r>
      <w:r w:rsidR="00767415" w:rsidRPr="00BE0BE2">
        <w:t xml:space="preserve"> </w:t>
      </w:r>
      <w:r w:rsidRPr="00BE0BE2">
        <w:t>Погрешности измерений, их классификация. Обработка результатов однократных измерений. Обработка результатов многократных измерений. Выбор средств измерений для систем автоматизации управления.</w:t>
      </w:r>
    </w:p>
    <w:p w:rsidR="00BC1A01" w:rsidRPr="00BE0BE2" w:rsidRDefault="00BC1A01" w:rsidP="002F4194">
      <w:pPr>
        <w:pStyle w:val="3"/>
        <w:spacing w:before="0" w:after="0"/>
      </w:pPr>
      <w:r w:rsidRPr="00BE0BE2">
        <w:t>Основы обеспечения единства измерений</w:t>
      </w:r>
    </w:p>
    <w:p w:rsidR="00BC1A01" w:rsidRPr="00BE0BE2" w:rsidRDefault="00BC1A01" w:rsidP="002F4194">
      <w:pPr>
        <w:contextualSpacing/>
        <w:rPr>
          <w:color w:val="auto"/>
        </w:rPr>
      </w:pPr>
      <w:r w:rsidRPr="00BE0BE2">
        <w:t>Организационные основы обеспечения единства измерений. Научно - методические и правовые основы обеспечения единства измерений. Технические основы обеспечения единства измерений. Государственная система промышленных приборов и средств автоматизации. Классификация средств измерений и автоматизации. Государственный метрологический контроль и надзор.</w:t>
      </w:r>
    </w:p>
    <w:p w:rsidR="00BC1A01" w:rsidRPr="00BE0BE2" w:rsidRDefault="00BC1A01" w:rsidP="002F4194">
      <w:pPr>
        <w:pStyle w:val="3"/>
        <w:spacing w:before="0" w:after="0"/>
      </w:pPr>
      <w:r w:rsidRPr="00BE0BE2">
        <w:t>Стандартизация</w:t>
      </w:r>
    </w:p>
    <w:p w:rsidR="00BC1A01" w:rsidRPr="00BC1A01" w:rsidRDefault="00BC1A01" w:rsidP="002F4194">
      <w:pPr>
        <w:ind w:firstLine="0"/>
        <w:contextualSpacing/>
        <w:jc w:val="left"/>
        <w:rPr>
          <w:color w:val="auto"/>
        </w:rPr>
      </w:pPr>
      <w:r w:rsidRPr="00BC1A01">
        <w:t>Стандартизация в Российской Федерации. Основные принципы и теоретическая база стандартизации. Методы стандартизации. Международная стандартизация.</w:t>
      </w:r>
    </w:p>
    <w:p w:rsidR="00BC1A01" w:rsidRPr="00BE0BE2" w:rsidRDefault="00BC1A01" w:rsidP="002F4194">
      <w:pPr>
        <w:pStyle w:val="2"/>
        <w:spacing w:before="0" w:beforeAutospacing="0" w:after="0" w:afterAutospacing="0"/>
        <w:contextualSpacing/>
        <w:rPr>
          <w:szCs w:val="28"/>
        </w:rPr>
      </w:pPr>
      <w:r w:rsidRPr="00BE0BE2">
        <w:rPr>
          <w:szCs w:val="28"/>
        </w:rPr>
        <w:t>Содержание программы по дисциплине «Теория автоматического управления»</w:t>
      </w:r>
    </w:p>
    <w:p w:rsidR="00BC1A01" w:rsidRPr="00BE0BE2" w:rsidRDefault="00BC1A01" w:rsidP="002F4194">
      <w:pPr>
        <w:pStyle w:val="3"/>
        <w:numPr>
          <w:ilvl w:val="0"/>
          <w:numId w:val="16"/>
        </w:numPr>
        <w:spacing w:before="0" w:after="0"/>
      </w:pPr>
      <w:r w:rsidRPr="00BE0BE2">
        <w:t>Основные понятия теории автоматического управления</w:t>
      </w:r>
    </w:p>
    <w:p w:rsidR="00BC1A01" w:rsidRPr="00BE0BE2" w:rsidRDefault="00BC1A01" w:rsidP="002F4194">
      <w:pPr>
        <w:contextualSpacing/>
        <w:rPr>
          <w:color w:val="auto"/>
        </w:rPr>
      </w:pPr>
      <w:r w:rsidRPr="00BE0BE2">
        <w:t>Основные понятия теории управления: объект управления, управляемая координата, возмущающее воздействие; управляющее устройство, задающее воздействие, отклонение управляемой величины, управляющее воздействие; система автоматического управления (САУ). Принципы и законы управления. Статические характеристики объекта управления и САУ. Классификация САУ. Задачи анализа и синтеза САУ.</w:t>
      </w:r>
    </w:p>
    <w:p w:rsidR="000F1C07" w:rsidRPr="00BE0BE2" w:rsidRDefault="000F1C07" w:rsidP="002F4194">
      <w:pPr>
        <w:pStyle w:val="3"/>
        <w:spacing w:before="0" w:after="0"/>
      </w:pPr>
      <w:r w:rsidRPr="00BE0BE2">
        <w:t>Математические модели объектов и систем управления</w:t>
      </w:r>
    </w:p>
    <w:p w:rsidR="000F1C07" w:rsidRPr="00BE0BE2" w:rsidRDefault="000F1C07" w:rsidP="002F4194">
      <w:pPr>
        <w:contextualSpacing/>
        <w:rPr>
          <w:color w:val="auto"/>
        </w:rPr>
      </w:pPr>
      <w:r w:rsidRPr="00BE0BE2">
        <w:t>Математические модели непрерывных и дискретных линейных объектов, и систем; дифференциальные и разностные кусочно-линейные модели нелинейных объектов и систем. Формы представления моделей. Математические модели в виде дифференциальных уравнений. Линеаризация. Преобразование Лапласа. Передаточная функция.</w:t>
      </w:r>
    </w:p>
    <w:p w:rsidR="000F1C07" w:rsidRPr="00BE0BE2" w:rsidRDefault="000F1C07" w:rsidP="002F4194">
      <w:pPr>
        <w:pStyle w:val="3"/>
        <w:spacing w:before="0" w:after="0"/>
      </w:pPr>
      <w:r w:rsidRPr="00BE0BE2">
        <w:t>Динамические характеристики элементов и систем автоматического управления</w:t>
      </w:r>
    </w:p>
    <w:p w:rsidR="000F1C07" w:rsidRPr="00BE0BE2" w:rsidRDefault="000F1C07" w:rsidP="002F4194">
      <w:pPr>
        <w:contextualSpacing/>
        <w:rPr>
          <w:color w:val="auto"/>
        </w:rPr>
      </w:pPr>
      <w:r w:rsidRPr="00BE0BE2">
        <w:t>Типовые звенья и их характеристики. Частотная передаточная функция. Амплитудно-фазовая частотная характеристика. Переходная и импульсная переходная (весовая) функция. Связи между динамическими характеристиками. Структурные схемы и их преобразования. Передаточные функции и уравнения разомкнутой и замкнутой САУ.</w:t>
      </w:r>
    </w:p>
    <w:p w:rsidR="000F1C07" w:rsidRPr="00BE0BE2" w:rsidRDefault="000F1C07" w:rsidP="002F4194">
      <w:pPr>
        <w:pStyle w:val="3"/>
        <w:spacing w:before="0" w:after="0"/>
      </w:pPr>
      <w:r w:rsidRPr="00BE0BE2">
        <w:t>Устойчивость линейных систем автоматического управления</w:t>
      </w:r>
    </w:p>
    <w:p w:rsidR="000F1C07" w:rsidRPr="00BE0BE2" w:rsidRDefault="000F1C07" w:rsidP="002F4194">
      <w:pPr>
        <w:contextualSpacing/>
        <w:rPr>
          <w:color w:val="auto"/>
        </w:rPr>
      </w:pPr>
      <w:r w:rsidRPr="00BE0BE2">
        <w:t xml:space="preserve">Понятие устойчивости САУ по Ляпунову А.М. Возмущенное и невозмущенное движение. Необходимое и достаточное условие устойчивости </w:t>
      </w:r>
      <w:r w:rsidRPr="00BE0BE2">
        <w:lastRenderedPageBreak/>
        <w:t xml:space="preserve">линейной САУ. Теоремы Ляпунова для линеаризованных дифференциальных уравнений. Понятие о критериях устойчивости. Алгебраические критерии устойчивости </w:t>
      </w:r>
      <w:proofErr w:type="spellStart"/>
      <w:r w:rsidRPr="00BE0BE2">
        <w:t>Рауса</w:t>
      </w:r>
      <w:proofErr w:type="spellEnd"/>
      <w:r w:rsidRPr="00BE0BE2">
        <w:t xml:space="preserve"> и Гурвица. Частотные критерии устойчивости Михайлова и Найквиста. Запасы устойчивости. Метод И-разбиения. Влияние параметров САУ на устойчивость. Построение областей устойчивости.</w:t>
      </w:r>
    </w:p>
    <w:p w:rsidR="000F1C07" w:rsidRPr="00BE0BE2" w:rsidRDefault="000F1C07" w:rsidP="002F4194">
      <w:pPr>
        <w:pStyle w:val="3"/>
        <w:spacing w:before="0" w:after="0"/>
      </w:pPr>
      <w:r w:rsidRPr="00BE0BE2">
        <w:t>Качество и синтез систем автоматического управления</w:t>
      </w:r>
    </w:p>
    <w:p w:rsidR="000F1C07" w:rsidRDefault="000F1C07" w:rsidP="002F4194">
      <w:pPr>
        <w:contextualSpacing/>
      </w:pPr>
      <w:r w:rsidRPr="00BE0BE2">
        <w:t>Понятие качества САУ. Прямые показатели качества и методы их определения. Точность на установившихся режимах в статических и астатических системах. Корневые показатели качества и методы их определения. Интегральные оценки качества САУ. Постановка задачи синтеза САУ. Синтез линейных САУ методом стандартных коэффициентов и приближения функций.</w:t>
      </w:r>
    </w:p>
    <w:p w:rsidR="002F4194" w:rsidRDefault="002F4194" w:rsidP="002F4194">
      <w:pPr>
        <w:contextualSpacing/>
      </w:pPr>
    </w:p>
    <w:p w:rsidR="002F4194" w:rsidRDefault="002F4194" w:rsidP="002F4194">
      <w:pPr>
        <w:contextualSpacing/>
      </w:pPr>
    </w:p>
    <w:p w:rsidR="002F4194" w:rsidRDefault="002F4194" w:rsidP="002F4194">
      <w:pPr>
        <w:contextualSpacing/>
      </w:pPr>
    </w:p>
    <w:p w:rsidR="002F4194" w:rsidRDefault="002F4194" w:rsidP="002F4194">
      <w:pPr>
        <w:contextualSpacing/>
      </w:pPr>
    </w:p>
    <w:p w:rsidR="002F4194" w:rsidRDefault="002F4194" w:rsidP="002F4194">
      <w:pPr>
        <w:contextualSpacing/>
      </w:pPr>
    </w:p>
    <w:p w:rsidR="002F4194" w:rsidRDefault="002F4194" w:rsidP="002F4194">
      <w:pPr>
        <w:contextualSpacing/>
      </w:pPr>
    </w:p>
    <w:p w:rsidR="002F4194" w:rsidRDefault="002F4194" w:rsidP="002F4194">
      <w:pPr>
        <w:contextualSpacing/>
      </w:pPr>
    </w:p>
    <w:p w:rsidR="002F4194" w:rsidRDefault="002F4194" w:rsidP="002F4194">
      <w:pPr>
        <w:contextualSpacing/>
      </w:pPr>
    </w:p>
    <w:p w:rsidR="002F4194" w:rsidRDefault="002F4194" w:rsidP="002F4194">
      <w:pPr>
        <w:contextualSpacing/>
      </w:pPr>
    </w:p>
    <w:p w:rsidR="002F4194" w:rsidRDefault="002F4194" w:rsidP="002F4194">
      <w:pPr>
        <w:contextualSpacing/>
      </w:pPr>
    </w:p>
    <w:p w:rsidR="002F4194" w:rsidRDefault="002F4194" w:rsidP="002F4194">
      <w:pPr>
        <w:contextualSpacing/>
      </w:pPr>
    </w:p>
    <w:p w:rsidR="002F4194" w:rsidRDefault="002F4194" w:rsidP="002F4194">
      <w:pPr>
        <w:contextualSpacing/>
      </w:pPr>
    </w:p>
    <w:p w:rsidR="002F4194" w:rsidRDefault="002F4194" w:rsidP="002F4194">
      <w:pPr>
        <w:contextualSpacing/>
      </w:pPr>
    </w:p>
    <w:p w:rsidR="002F4194" w:rsidRDefault="002F4194" w:rsidP="002F4194">
      <w:pPr>
        <w:contextualSpacing/>
      </w:pPr>
    </w:p>
    <w:p w:rsidR="002F4194" w:rsidRDefault="002F4194" w:rsidP="002F4194">
      <w:pPr>
        <w:contextualSpacing/>
      </w:pPr>
    </w:p>
    <w:p w:rsidR="002F4194" w:rsidRDefault="002F4194" w:rsidP="002F4194">
      <w:pPr>
        <w:contextualSpacing/>
      </w:pPr>
    </w:p>
    <w:p w:rsidR="002F4194" w:rsidRDefault="002F4194" w:rsidP="002F4194">
      <w:pPr>
        <w:contextualSpacing/>
      </w:pPr>
    </w:p>
    <w:p w:rsidR="002F4194" w:rsidRDefault="002F4194" w:rsidP="002F4194">
      <w:pPr>
        <w:contextualSpacing/>
      </w:pPr>
    </w:p>
    <w:p w:rsidR="002F4194" w:rsidRDefault="002F4194" w:rsidP="002F4194">
      <w:pPr>
        <w:contextualSpacing/>
      </w:pPr>
    </w:p>
    <w:p w:rsidR="002F4194" w:rsidRDefault="002F4194" w:rsidP="002F4194">
      <w:pPr>
        <w:contextualSpacing/>
      </w:pPr>
    </w:p>
    <w:p w:rsidR="002F4194" w:rsidRDefault="002F4194" w:rsidP="002F4194">
      <w:pPr>
        <w:contextualSpacing/>
      </w:pPr>
    </w:p>
    <w:p w:rsidR="002F4194" w:rsidRDefault="002F4194" w:rsidP="002F4194">
      <w:pPr>
        <w:contextualSpacing/>
      </w:pPr>
    </w:p>
    <w:p w:rsidR="002F4194" w:rsidRDefault="002F4194" w:rsidP="002F4194">
      <w:pPr>
        <w:contextualSpacing/>
      </w:pPr>
    </w:p>
    <w:p w:rsidR="002F4194" w:rsidRDefault="002F4194" w:rsidP="002F4194">
      <w:pPr>
        <w:contextualSpacing/>
      </w:pPr>
    </w:p>
    <w:p w:rsidR="002F4194" w:rsidRDefault="002F4194" w:rsidP="002F4194">
      <w:pPr>
        <w:contextualSpacing/>
      </w:pPr>
    </w:p>
    <w:p w:rsidR="002F4194" w:rsidRDefault="002F4194" w:rsidP="002F4194">
      <w:pPr>
        <w:contextualSpacing/>
      </w:pPr>
    </w:p>
    <w:p w:rsidR="002F4194" w:rsidRDefault="002F4194" w:rsidP="002F4194">
      <w:pPr>
        <w:contextualSpacing/>
      </w:pPr>
    </w:p>
    <w:p w:rsidR="002F4194" w:rsidRDefault="002F4194" w:rsidP="002F4194">
      <w:pPr>
        <w:contextualSpacing/>
      </w:pPr>
    </w:p>
    <w:p w:rsidR="002F4194" w:rsidRDefault="002F4194" w:rsidP="002F4194">
      <w:pPr>
        <w:contextualSpacing/>
      </w:pPr>
    </w:p>
    <w:p w:rsidR="002F4194" w:rsidRDefault="002F4194" w:rsidP="002F4194">
      <w:pPr>
        <w:contextualSpacing/>
      </w:pPr>
    </w:p>
    <w:p w:rsidR="002F4194" w:rsidRDefault="002F4194" w:rsidP="002F4194">
      <w:pPr>
        <w:contextualSpacing/>
      </w:pPr>
    </w:p>
    <w:p w:rsidR="002F4194" w:rsidRDefault="002F4194" w:rsidP="002F4194">
      <w:pPr>
        <w:contextualSpacing/>
      </w:pPr>
    </w:p>
    <w:p w:rsidR="002F4194" w:rsidRDefault="002F4194" w:rsidP="002F4194">
      <w:pPr>
        <w:contextualSpacing/>
      </w:pPr>
    </w:p>
    <w:p w:rsidR="002F4194" w:rsidRDefault="002F4194" w:rsidP="002F4194">
      <w:pPr>
        <w:contextualSpacing/>
      </w:pPr>
    </w:p>
    <w:p w:rsidR="00F73BFA" w:rsidRDefault="00F73BFA" w:rsidP="002F4194">
      <w:pPr>
        <w:pStyle w:val="1"/>
        <w:spacing w:before="0" w:beforeAutospacing="0" w:after="0" w:afterAutospacing="0"/>
        <w:ind w:firstLine="0"/>
        <w:contextualSpacing/>
      </w:pPr>
      <w:r w:rsidRPr="00F73BFA">
        <w:lastRenderedPageBreak/>
        <w:t>ДЕМОВЕРСИЯ ЭКЗАМЕНАЦИОННОГО ВАРИАНТА</w:t>
      </w:r>
    </w:p>
    <w:p w:rsidR="002F4194" w:rsidRPr="002F4194" w:rsidRDefault="002F4194" w:rsidP="002F4194"/>
    <w:p w:rsidR="00E214F7" w:rsidRPr="002F4194" w:rsidRDefault="00E214F7" w:rsidP="002F4194">
      <w:pPr>
        <w:contextualSpacing/>
        <w:rPr>
          <w:rFonts w:eastAsia="Calibri"/>
          <w:kern w:val="2"/>
          <w14:ligatures w14:val="standardContextual"/>
        </w:rPr>
      </w:pPr>
      <w:r w:rsidRPr="002F4194">
        <w:rPr>
          <w:rFonts w:eastAsia="Calibri"/>
          <w:kern w:val="2"/>
          <w14:ligatures w14:val="standardContextual"/>
        </w:rPr>
        <w:t>1</w:t>
      </w:r>
      <w:r w:rsidR="002F4194">
        <w:rPr>
          <w:rFonts w:eastAsia="Calibri"/>
          <w:kern w:val="2"/>
          <w14:ligatures w14:val="standardContextual"/>
        </w:rPr>
        <w:t>.</w:t>
      </w:r>
      <w:r w:rsidRPr="002F4194">
        <w:rPr>
          <w:rFonts w:eastAsia="Calibri"/>
          <w:kern w:val="2"/>
          <w14:ligatures w14:val="standardContextual"/>
        </w:rPr>
        <w:t xml:space="preserve"> Цвет на </w:t>
      </w:r>
      <w:proofErr w:type="spellStart"/>
      <w:r w:rsidRPr="002F4194">
        <w:rPr>
          <w:rFonts w:eastAsia="Calibri"/>
          <w:kern w:val="2"/>
          <w14:ligatures w14:val="standardContextual"/>
        </w:rPr>
        <w:t>Web</w:t>
      </w:r>
      <w:proofErr w:type="spellEnd"/>
      <w:r w:rsidRPr="002F4194">
        <w:rPr>
          <w:rFonts w:eastAsia="Calibri"/>
          <w:kern w:val="2"/>
          <w14:ligatures w14:val="standardContextual"/>
        </w:rPr>
        <w:t xml:space="preserve">-страницах кодируется в виде RGB-кода в шестнадцатеричной системе: #RRGGBB, где RR, GG и BB – яркости красного, зеленого и синего, записанные в виде двух шестнадцатеричных цифр; это позволяет закодировать 256 значений от 0 (0016) до 255 (FF16) для каждой составляющей. Например, #FFFFFF – белый, #000000 – черный, #FF00FF – фиолетовый. Для кодирования цвета фона страницы Интернет используется атрибут </w:t>
      </w:r>
      <w:proofErr w:type="spellStart"/>
      <w:r w:rsidRPr="002F4194">
        <w:rPr>
          <w:rFonts w:eastAsia="Calibri"/>
          <w:kern w:val="2"/>
          <w14:ligatures w14:val="standardContextual"/>
        </w:rPr>
        <w:t>bgcolor</w:t>
      </w:r>
      <w:proofErr w:type="spellEnd"/>
      <w:r w:rsidRPr="002F4194">
        <w:rPr>
          <w:rFonts w:eastAsia="Calibri"/>
          <w:kern w:val="2"/>
          <w14:ligatures w14:val="standardContextual"/>
        </w:rPr>
        <w:t xml:space="preserve">="#ХХХХХХ", где в кавычках задаются шестнадцатеричные значения интенсивности цветовых компонент в 24-битной RGB-модели. К какому цвету будет близок цвет страницы, заданной </w:t>
      </w:r>
      <w:proofErr w:type="gramStart"/>
      <w:r w:rsidRPr="002F4194">
        <w:rPr>
          <w:rFonts w:eastAsia="Calibri"/>
          <w:kern w:val="2"/>
          <w14:ligatures w14:val="standardContextual"/>
        </w:rPr>
        <w:t>тэгом&lt;</w:t>
      </w:r>
      <w:proofErr w:type="spellStart"/>
      <w:proofErr w:type="gramEnd"/>
      <w:r w:rsidRPr="002F4194">
        <w:rPr>
          <w:rFonts w:eastAsia="Calibri"/>
          <w:kern w:val="2"/>
          <w14:ligatures w14:val="standardContextual"/>
        </w:rPr>
        <w:t>body</w:t>
      </w:r>
      <w:proofErr w:type="spellEnd"/>
      <w:r w:rsidRPr="002F4194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2F4194">
        <w:rPr>
          <w:rFonts w:eastAsia="Calibri"/>
          <w:kern w:val="2"/>
          <w14:ligatures w14:val="standardContextual"/>
        </w:rPr>
        <w:t>bgcolor</w:t>
      </w:r>
      <w:proofErr w:type="spellEnd"/>
      <w:r w:rsidRPr="002F4194">
        <w:rPr>
          <w:rFonts w:eastAsia="Calibri"/>
          <w:kern w:val="2"/>
          <w14:ligatures w14:val="standardContextual"/>
        </w:rPr>
        <w:t>="#999999"&gt;?</w:t>
      </w:r>
    </w:p>
    <w:p w:rsidR="00E214F7" w:rsidRPr="002F4194" w:rsidRDefault="00E214F7" w:rsidP="002F4194">
      <w:pPr>
        <w:contextualSpacing/>
        <w:rPr>
          <w:rFonts w:eastAsia="Calibri"/>
          <w:kern w:val="2"/>
          <w14:ligatures w14:val="standardContextual"/>
        </w:rPr>
      </w:pPr>
      <w:r w:rsidRPr="002F4194">
        <w:rPr>
          <w:rFonts w:eastAsia="Calibri"/>
          <w:kern w:val="2"/>
          <w14:ligatures w14:val="standardContextual"/>
        </w:rPr>
        <w:t>A) белый</w:t>
      </w:r>
    </w:p>
    <w:p w:rsidR="00E214F7" w:rsidRPr="002F4194" w:rsidRDefault="00E214F7" w:rsidP="002F4194">
      <w:pPr>
        <w:contextualSpacing/>
        <w:rPr>
          <w:rFonts w:eastAsia="Calibri"/>
          <w:kern w:val="2"/>
          <w14:ligatures w14:val="standardContextual"/>
        </w:rPr>
      </w:pPr>
      <w:r w:rsidRPr="002F4194">
        <w:rPr>
          <w:rFonts w:eastAsia="Calibri"/>
          <w:kern w:val="2"/>
          <w14:ligatures w14:val="standardContextual"/>
        </w:rPr>
        <w:t>B) фиолетовый</w:t>
      </w:r>
    </w:p>
    <w:p w:rsidR="00E214F7" w:rsidRPr="002F4194" w:rsidRDefault="00E214F7" w:rsidP="002F4194">
      <w:pPr>
        <w:contextualSpacing/>
        <w:rPr>
          <w:rFonts w:eastAsia="Calibri"/>
          <w:kern w:val="2"/>
          <w14:ligatures w14:val="standardContextual"/>
        </w:rPr>
      </w:pPr>
      <w:r w:rsidRPr="002F4194">
        <w:rPr>
          <w:rFonts w:eastAsia="Calibri"/>
          <w:kern w:val="2"/>
          <w14:ligatures w14:val="standardContextual"/>
        </w:rPr>
        <w:t>C) желтый</w:t>
      </w:r>
    </w:p>
    <w:p w:rsidR="00E214F7" w:rsidRPr="002F4194" w:rsidRDefault="00E214F7" w:rsidP="002F4194">
      <w:pPr>
        <w:contextualSpacing/>
        <w:rPr>
          <w:rFonts w:eastAsia="Calibri"/>
          <w:kern w:val="2"/>
          <w14:ligatures w14:val="standardContextual"/>
        </w:rPr>
      </w:pPr>
      <w:r w:rsidRPr="002F4194">
        <w:rPr>
          <w:rFonts w:eastAsia="Calibri"/>
          <w:kern w:val="2"/>
          <w14:ligatures w14:val="standardContextual"/>
        </w:rPr>
        <w:t>D) серый</w:t>
      </w:r>
    </w:p>
    <w:p w:rsidR="00530B4C" w:rsidRPr="00BE0BE2" w:rsidRDefault="00530B4C" w:rsidP="002F4194">
      <w:pPr>
        <w:contextualSpacing/>
        <w:sectPr w:rsidR="00530B4C" w:rsidRPr="00BE0BE2" w:rsidSect="002F4194">
          <w:pgSz w:w="11909" w:h="16834"/>
          <w:pgMar w:top="709" w:right="710" w:bottom="1440" w:left="1440" w:header="0" w:footer="0" w:gutter="0"/>
          <w:cols w:space="720"/>
          <w:noEndnote/>
          <w:docGrid w:linePitch="360"/>
        </w:sectPr>
      </w:pPr>
    </w:p>
    <w:p w:rsidR="00530B4C" w:rsidRDefault="00530B4C" w:rsidP="002F4194">
      <w:pPr>
        <w:pStyle w:val="1"/>
        <w:spacing w:before="0" w:beforeAutospacing="0" w:after="0" w:afterAutospacing="0"/>
        <w:ind w:firstLine="0"/>
        <w:contextualSpacing/>
      </w:pPr>
      <w:r w:rsidRPr="00BE0BE2">
        <w:lastRenderedPageBreak/>
        <w:t>СПИСОК ЛИТЕРАТУРЫ</w:t>
      </w:r>
    </w:p>
    <w:p w:rsidR="002F4194" w:rsidRPr="002F4194" w:rsidRDefault="002F4194" w:rsidP="002F4194"/>
    <w:p w:rsidR="00530B4C" w:rsidRPr="00BE0BE2" w:rsidRDefault="00530B4C" w:rsidP="002F4194">
      <w:pPr>
        <w:pStyle w:val="4"/>
        <w:ind w:left="0" w:firstLine="709"/>
      </w:pPr>
      <w:r w:rsidRPr="00BE0BE2">
        <w:t xml:space="preserve">Информатика [Электронный ресурс]: курс лекций / Л.И. </w:t>
      </w:r>
      <w:proofErr w:type="spellStart"/>
      <w:r w:rsidRPr="00BE0BE2">
        <w:t>Шехтман</w:t>
      </w:r>
      <w:proofErr w:type="spellEnd"/>
      <w:r w:rsidRPr="00BE0BE2">
        <w:t xml:space="preserve"> [и др.]; ГОУ ВПО УГАТУ. - Уфа: УГАТУ, 2011.</w:t>
      </w:r>
    </w:p>
    <w:p w:rsidR="00530B4C" w:rsidRPr="00BE0BE2" w:rsidRDefault="00530B4C" w:rsidP="002F4194">
      <w:pPr>
        <w:pStyle w:val="4"/>
        <w:ind w:left="0" w:firstLine="709"/>
      </w:pPr>
      <w:r w:rsidRPr="00BE0BE2">
        <w:t>Информатика. Базовый курс: [учебное пособие для студентов высших технических учебных заведений] / под ред. С.В. Симоновича - Санкт- Петербург [и др.]: Питер, 2011. - 637 с.</w:t>
      </w:r>
    </w:p>
    <w:p w:rsidR="00530B4C" w:rsidRPr="00BE0BE2" w:rsidRDefault="00530B4C" w:rsidP="002F4194">
      <w:pPr>
        <w:pStyle w:val="4"/>
        <w:ind w:left="0" w:firstLine="709"/>
      </w:pPr>
      <w:proofErr w:type="spellStart"/>
      <w:r w:rsidRPr="00BE0BE2">
        <w:t>Каймин</w:t>
      </w:r>
      <w:proofErr w:type="spellEnd"/>
      <w:r w:rsidRPr="00BE0BE2">
        <w:t xml:space="preserve"> В.А. Информатика: учебник / В.А. </w:t>
      </w:r>
      <w:proofErr w:type="spellStart"/>
      <w:r w:rsidRPr="00BE0BE2">
        <w:t>Каймин</w:t>
      </w:r>
      <w:proofErr w:type="spellEnd"/>
      <w:r w:rsidRPr="00BE0BE2">
        <w:t>. - Москва: Проспект, 2010. - 270 с.</w:t>
      </w:r>
    </w:p>
    <w:p w:rsidR="00530B4C" w:rsidRPr="00BE0BE2" w:rsidRDefault="00530B4C" w:rsidP="002F4194">
      <w:pPr>
        <w:pStyle w:val="4"/>
        <w:ind w:left="0" w:firstLine="709"/>
      </w:pPr>
      <w:r w:rsidRPr="00BE0BE2">
        <w:t>Кудинов Ю.И. Основы современной информатики [Электронный ресурс]: [учебное пособие для студентов высших учебных заведений, обучающихся по специальности «Прикладная информатика»] / Ю.И. Кудинов, Ф.Ф. Пащенко - Санкт-Петербург [и др.]: Лань, 2011. - 256 с.</w:t>
      </w:r>
    </w:p>
    <w:p w:rsidR="00530B4C" w:rsidRPr="00BE0BE2" w:rsidRDefault="00530B4C" w:rsidP="002F4194">
      <w:pPr>
        <w:pStyle w:val="4"/>
        <w:ind w:left="0" w:firstLine="709"/>
      </w:pPr>
      <w:r w:rsidRPr="00BE0BE2">
        <w:t xml:space="preserve">Новожилов О.П. Информатика: [учебное пособие для студентов высших учебных заведений, обучающихся по специальностям группы «Экономика и управление» и направлению «Информатика и вычислительная техника»] / О.П. Новожилов; Московский государственный индустриальный университет (МГИУ). - 2-е изд., </w:t>
      </w:r>
      <w:proofErr w:type="spellStart"/>
      <w:r w:rsidRPr="00BE0BE2">
        <w:t>испр</w:t>
      </w:r>
      <w:proofErr w:type="spellEnd"/>
      <w:proofErr w:type="gramStart"/>
      <w:r w:rsidRPr="00BE0BE2">
        <w:t>.</w:t>
      </w:r>
      <w:proofErr w:type="gramEnd"/>
      <w:r w:rsidRPr="00BE0BE2">
        <w:t xml:space="preserve"> и доп. - Москва: </w:t>
      </w:r>
      <w:proofErr w:type="spellStart"/>
      <w:r w:rsidRPr="00BE0BE2">
        <w:t>Юрайт</w:t>
      </w:r>
      <w:proofErr w:type="spellEnd"/>
      <w:r w:rsidRPr="00BE0BE2">
        <w:t>, 2013. - 564 с.</w:t>
      </w:r>
    </w:p>
    <w:p w:rsidR="00530B4C" w:rsidRPr="00BE0BE2" w:rsidRDefault="00530B4C" w:rsidP="002F4194">
      <w:pPr>
        <w:pStyle w:val="4"/>
        <w:ind w:left="0" w:firstLine="709"/>
      </w:pPr>
      <w:r w:rsidRPr="00BE0BE2">
        <w:t>Макарова Н.В. Информатика: [учебник для студентов вузов, обучающихся по направлениям подготовки бакалавров "Системный анализ и управление" и «Экономика и управление»] / Н.В. Макаров, В.Б. Волкова. - Санкт-Петербург [и др.]: Питер, 2013. - 576 с.</w:t>
      </w:r>
    </w:p>
    <w:p w:rsidR="00530B4C" w:rsidRPr="00BE0BE2" w:rsidRDefault="00530B4C" w:rsidP="002F4194">
      <w:pPr>
        <w:pStyle w:val="4"/>
        <w:ind w:left="0" w:firstLine="709"/>
      </w:pPr>
      <w:r w:rsidRPr="00BE0BE2">
        <w:t>Кауфман В.Ш. Языки программирования. Концепции и принципы [Электронный ресурс]: [пособие для студентов вузов] / В.Ш. Кауфман. - Москва: ДМК ПРЕСС, 2010. - 464 с.</w:t>
      </w:r>
    </w:p>
    <w:p w:rsidR="00530B4C" w:rsidRPr="00BE0BE2" w:rsidRDefault="00530B4C" w:rsidP="002F4194">
      <w:pPr>
        <w:pStyle w:val="4"/>
        <w:ind w:left="0" w:firstLine="709"/>
      </w:pPr>
      <w:r w:rsidRPr="00BE0BE2">
        <w:t>Орлов С.А. Теория и практика языков программирования: [учебник по направлению «Информатика и вычислительная техника»] / С. А. Орлов. - Санкт-Петербург [и др.]: Питер ,2013. - 688 с.</w:t>
      </w:r>
    </w:p>
    <w:p w:rsidR="00530B4C" w:rsidRPr="00BE0BE2" w:rsidRDefault="00530B4C" w:rsidP="002F4194">
      <w:pPr>
        <w:pStyle w:val="4"/>
        <w:ind w:left="0" w:firstLine="709"/>
      </w:pPr>
      <w:proofErr w:type="spellStart"/>
      <w:r w:rsidRPr="00BE0BE2">
        <w:t>Хорев</w:t>
      </w:r>
      <w:proofErr w:type="spellEnd"/>
      <w:r w:rsidRPr="00BE0BE2">
        <w:t xml:space="preserve"> П.Б. Объектно-ориентированное программирование: [учебное пособие для студентов, обучающихся по направлению «Информатика и вычислительная техника»] / П.Б. </w:t>
      </w:r>
      <w:proofErr w:type="spellStart"/>
      <w:r w:rsidRPr="00BE0BE2">
        <w:t>Хорев</w:t>
      </w:r>
      <w:proofErr w:type="spellEnd"/>
      <w:r w:rsidRPr="00BE0BE2">
        <w:t xml:space="preserve">. - 3-е изд., </w:t>
      </w:r>
      <w:proofErr w:type="spellStart"/>
      <w:r w:rsidRPr="00BE0BE2">
        <w:t>испр</w:t>
      </w:r>
      <w:proofErr w:type="spellEnd"/>
      <w:r w:rsidRPr="00BE0BE2">
        <w:t>. - Москва: Академия, 2011. - 446 с.</w:t>
      </w:r>
    </w:p>
    <w:p w:rsidR="00530B4C" w:rsidRPr="00530B4C" w:rsidRDefault="00530B4C" w:rsidP="002F4194">
      <w:pPr>
        <w:pStyle w:val="4"/>
        <w:ind w:left="0" w:firstLine="709"/>
      </w:pPr>
      <w:r w:rsidRPr="00BE0BE2">
        <w:t>Ощепков А.Ю. Системы автоматического управления: теория, применение, моделирование в МАТЛАБ: учебное пособие для вузов / А.Ю. Ощепков. - 4-е изд., стер. - Санкт-Петербург: Лань, 2021. - 208 с. — 18ВИ 978</w:t>
      </w:r>
      <w:r w:rsidRPr="00BE0BE2">
        <w:softHyphen/>
        <w:t>5-8114-8544-4.</w:t>
      </w:r>
      <w:r w:rsidRPr="00BE0BE2">
        <w:tab/>
        <w:t xml:space="preserve">- </w:t>
      </w:r>
      <w:r w:rsidRPr="00BE0BE2">
        <w:rPr>
          <w:rFonts w:ascii="Times New Roman CYR" w:eastAsiaTheme="minorHAnsi" w:hAnsi="Times New Roman CYR" w:cs="Times New Roman CYR"/>
          <w:lang w:eastAsia="en-US"/>
        </w:rPr>
        <w:t>Текст: электронный // Лань: электронно</w:t>
      </w:r>
      <w:r w:rsidRPr="00BE0BE2">
        <w:rPr>
          <w:rFonts w:eastAsiaTheme="minorHAnsi"/>
          <w:lang w:eastAsia="en-US"/>
        </w:rPr>
        <w:t>-</w:t>
      </w:r>
      <w:r w:rsidRPr="00BE0BE2">
        <w:rPr>
          <w:rFonts w:ascii="Times New Roman CYR" w:eastAsiaTheme="minorHAnsi" w:hAnsi="Times New Roman CYR" w:cs="Times New Roman CYR"/>
          <w:lang w:eastAsia="en-US"/>
        </w:rPr>
        <w:t xml:space="preserve">библиотечная система. </w:t>
      </w:r>
      <w:r w:rsidRPr="00BE0BE2">
        <w:rPr>
          <w:rFonts w:eastAsiaTheme="minorHAnsi"/>
          <w:lang w:eastAsia="en-US"/>
        </w:rPr>
        <w:t xml:space="preserve">– URL: https://e.lanbook.com/book/177027 – </w:t>
      </w:r>
      <w:r w:rsidRPr="00BE0BE2">
        <w:rPr>
          <w:rFonts w:ascii="Times New Roman CYR" w:eastAsiaTheme="minorHAnsi" w:hAnsi="Times New Roman CYR" w:cs="Times New Roman CYR"/>
          <w:lang w:eastAsia="en-US"/>
        </w:rPr>
        <w:t xml:space="preserve">Книга из коллекции Лань </w:t>
      </w:r>
      <w:r w:rsidRPr="00BE0BE2">
        <w:rPr>
          <w:rFonts w:eastAsiaTheme="minorHAnsi"/>
          <w:lang w:eastAsia="en-US"/>
        </w:rPr>
        <w:t xml:space="preserve">– </w:t>
      </w:r>
      <w:r w:rsidRPr="00BE0BE2">
        <w:rPr>
          <w:rFonts w:ascii="Times New Roman CYR" w:eastAsiaTheme="minorHAnsi" w:hAnsi="Times New Roman CYR" w:cs="Times New Roman CYR"/>
          <w:lang w:eastAsia="en-US"/>
        </w:rPr>
        <w:t>Информатика.</w:t>
      </w:r>
    </w:p>
    <w:p w:rsidR="00A36215" w:rsidRPr="00BE0BE2" w:rsidRDefault="00530B4C" w:rsidP="002F4194">
      <w:pPr>
        <w:pStyle w:val="4"/>
        <w:ind w:left="0" w:firstLine="709"/>
        <w:rPr>
          <w:rFonts w:eastAsiaTheme="minorHAnsi"/>
          <w:lang w:eastAsia="en-US"/>
        </w:rPr>
      </w:pPr>
      <w:r w:rsidRPr="00BE0BE2">
        <w:t xml:space="preserve">Певзнер Л.Д. Теория систем управления: учебное пособие / Л.Д. Певзнер. - 2-е изд., </w:t>
      </w:r>
      <w:proofErr w:type="spellStart"/>
      <w:r w:rsidRPr="00BE0BE2">
        <w:t>испр</w:t>
      </w:r>
      <w:proofErr w:type="spellEnd"/>
      <w:proofErr w:type="gramStart"/>
      <w:r w:rsidRPr="00BE0BE2">
        <w:t>.</w:t>
      </w:r>
      <w:proofErr w:type="gramEnd"/>
      <w:r w:rsidRPr="00BE0BE2">
        <w:t xml:space="preserve"> и доп. - Санкт-Петербург: Лань, 2021. - 424 с. - 18ВИ 978-5-8114- 1566-3. - </w:t>
      </w:r>
      <w:r w:rsidR="00A36215" w:rsidRPr="00BE0BE2">
        <w:rPr>
          <w:rFonts w:ascii="Times New Roman CYR" w:eastAsiaTheme="minorHAnsi" w:hAnsi="Times New Roman CYR" w:cs="Times New Roman CYR"/>
          <w:lang w:eastAsia="en-US"/>
        </w:rPr>
        <w:t>Текст: электронный // Лань: электронно</w:t>
      </w:r>
      <w:r w:rsidR="00A36215" w:rsidRPr="00BE0BE2">
        <w:rPr>
          <w:rFonts w:eastAsiaTheme="minorHAnsi"/>
          <w:lang w:eastAsia="en-US"/>
        </w:rPr>
        <w:t>-</w:t>
      </w:r>
      <w:r w:rsidR="00A36215" w:rsidRPr="00BE0BE2">
        <w:rPr>
          <w:rFonts w:ascii="Times New Roman CYR" w:eastAsiaTheme="minorHAnsi" w:hAnsi="Times New Roman CYR" w:cs="Times New Roman CYR"/>
          <w:lang w:eastAsia="en-US"/>
        </w:rPr>
        <w:t xml:space="preserve">библиотечная система. </w:t>
      </w:r>
      <w:r w:rsidR="00A36215" w:rsidRPr="00BE0BE2">
        <w:rPr>
          <w:rFonts w:eastAsiaTheme="minorHAnsi"/>
          <w:lang w:eastAsia="en-US"/>
        </w:rPr>
        <w:t xml:space="preserve">– URL: https://e.lanbook.com/book/168877 – </w:t>
      </w:r>
      <w:r w:rsidR="00A36215" w:rsidRPr="00BE0BE2">
        <w:rPr>
          <w:rFonts w:ascii="Times New Roman CYR" w:eastAsiaTheme="minorHAnsi" w:hAnsi="Times New Roman CYR" w:cs="Times New Roman CYR"/>
          <w:lang w:eastAsia="en-US"/>
        </w:rPr>
        <w:t xml:space="preserve">Книга из коллекции Лань </w:t>
      </w:r>
      <w:r w:rsidR="00A36215" w:rsidRPr="00BE0BE2">
        <w:rPr>
          <w:rFonts w:eastAsiaTheme="minorHAnsi"/>
          <w:lang w:eastAsia="en-US"/>
        </w:rPr>
        <w:t xml:space="preserve">– </w:t>
      </w:r>
      <w:r w:rsidR="00A36215" w:rsidRPr="00BE0BE2">
        <w:rPr>
          <w:rFonts w:ascii="Times New Roman CYR" w:eastAsiaTheme="minorHAnsi" w:hAnsi="Times New Roman CYR" w:cs="Times New Roman CYR"/>
          <w:lang w:eastAsia="en-US"/>
        </w:rPr>
        <w:t>Информатика</w:t>
      </w:r>
    </w:p>
    <w:p w:rsidR="003D6A2B" w:rsidRPr="00BE0BE2" w:rsidRDefault="00530B4C" w:rsidP="002F4194">
      <w:pPr>
        <w:pStyle w:val="4"/>
        <w:ind w:left="0" w:firstLine="709"/>
      </w:pPr>
      <w:r w:rsidRPr="00BE0BE2">
        <w:lastRenderedPageBreak/>
        <w:t>Коновалов Б.И. Теория автоматического управления: учебное пособие / Б.И. Коновалов, Ю.М. Лебедев. - 5-е изд., стер. - Санкт-Петербург:</w:t>
      </w:r>
      <w:r w:rsidR="0040352C" w:rsidRPr="00BE0BE2">
        <w:t xml:space="preserve"> Текст: электронный // Лань: электронно-библиотечная система. – URL: https://e.lanbook.com/book/145842 – Книга из коллекции Лань – Информатика.</w:t>
      </w:r>
    </w:p>
    <w:p w:rsidR="0040352C" w:rsidRPr="00BE0BE2" w:rsidRDefault="0040352C" w:rsidP="002F4194">
      <w:pPr>
        <w:pStyle w:val="4"/>
        <w:ind w:left="0" w:firstLine="709"/>
        <w:rPr>
          <w:color w:val="auto"/>
        </w:rPr>
      </w:pPr>
      <w:r w:rsidRPr="00BE0BE2">
        <w:t xml:space="preserve">Певзнер Л.Д. Теория автоматического управления. Задачи и решения: учебное пособие / Л. Д. Певзнер. - Санкт-Петербург: Лань, 2021. - 604 с. - 18ВИ 978-5-8114-2161-9. - Текст: электронный // Лань: </w:t>
      </w:r>
      <w:proofErr w:type="spellStart"/>
      <w:r w:rsidRPr="00BE0BE2">
        <w:t>электронно</w:t>
      </w:r>
      <w:r w:rsidRPr="00BE0BE2">
        <w:softHyphen/>
        <w:t>библиотечная</w:t>
      </w:r>
      <w:proofErr w:type="spellEnd"/>
      <w:r w:rsidRPr="00BE0BE2">
        <w:t xml:space="preserve"> система. - </w:t>
      </w:r>
      <w:r w:rsidRPr="00BE0BE2">
        <w:rPr>
          <w:rFonts w:eastAsiaTheme="minorHAnsi"/>
          <w:lang w:eastAsia="en-US"/>
        </w:rPr>
        <w:t xml:space="preserve">URL: https://e.lanbook.com/book/168937 – </w:t>
      </w:r>
      <w:r w:rsidRPr="00BE0BE2">
        <w:rPr>
          <w:rFonts w:ascii="Times New Roman CYR" w:eastAsiaTheme="minorHAnsi" w:hAnsi="Times New Roman CYR" w:cs="Times New Roman CYR"/>
          <w:lang w:eastAsia="en-US"/>
        </w:rPr>
        <w:t xml:space="preserve">Книга из коллекции Лань </w:t>
      </w:r>
      <w:r w:rsidRPr="00BE0BE2">
        <w:rPr>
          <w:rFonts w:eastAsiaTheme="minorHAnsi"/>
          <w:lang w:eastAsia="en-US"/>
        </w:rPr>
        <w:t xml:space="preserve">– </w:t>
      </w:r>
      <w:r w:rsidRPr="00BE0BE2">
        <w:rPr>
          <w:rFonts w:ascii="Times New Roman CYR" w:eastAsiaTheme="minorHAnsi" w:hAnsi="Times New Roman CYR" w:cs="Times New Roman CYR"/>
          <w:lang w:eastAsia="en-US"/>
        </w:rPr>
        <w:t>Информатика</w:t>
      </w:r>
      <w:proofErr w:type="gramStart"/>
      <w:r w:rsidRPr="00BE0BE2">
        <w:rPr>
          <w:rFonts w:ascii="Times New Roman CYR" w:eastAsiaTheme="minorHAnsi" w:hAnsi="Times New Roman CYR" w:cs="Times New Roman CYR"/>
          <w:lang w:eastAsia="en-US"/>
        </w:rPr>
        <w:t xml:space="preserve">. </w:t>
      </w:r>
      <w:r w:rsidRPr="00BE0BE2">
        <w:t>.</w:t>
      </w:r>
      <w:proofErr w:type="gramEnd"/>
    </w:p>
    <w:p w:rsidR="0040352C" w:rsidRPr="00BE0BE2" w:rsidRDefault="0040352C" w:rsidP="002F4194">
      <w:pPr>
        <w:pStyle w:val="4"/>
        <w:ind w:left="0" w:firstLine="709"/>
        <w:rPr>
          <w:rFonts w:eastAsiaTheme="minorHAnsi"/>
          <w:lang w:eastAsia="en-US"/>
        </w:rPr>
      </w:pPr>
      <w:r w:rsidRPr="00BE0BE2">
        <w:t xml:space="preserve">Гайдук А.Р. Теория автоматического управления в примерах и задачах с решениями в МАТГАБ: учебное пособие для вузов / А.Р. Гайдук, В.Е. Беляев, Т.А. </w:t>
      </w:r>
      <w:proofErr w:type="spellStart"/>
      <w:r w:rsidRPr="00BE0BE2">
        <w:t>Пьявченко</w:t>
      </w:r>
      <w:proofErr w:type="spellEnd"/>
      <w:r w:rsidRPr="00BE0BE2">
        <w:t>. - 6-е изд., стер. - Санкт-Петербург: Лань, 2022. - 464 с. - 18ВИ 978-5- 8114-9549-8. - Текст: электронный // Лань: электронно</w:t>
      </w:r>
      <w:r w:rsidR="00F90EC2">
        <w:t>-</w:t>
      </w:r>
      <w:r w:rsidRPr="00BE0BE2">
        <w:t xml:space="preserve">библиотечная система. - </w:t>
      </w:r>
      <w:r w:rsidRPr="00BE0BE2">
        <w:rPr>
          <w:rFonts w:eastAsiaTheme="minorHAnsi"/>
          <w:lang w:eastAsia="en-US"/>
        </w:rPr>
        <w:t xml:space="preserve">URL: https://e.lanbook.com/book/200441 – </w:t>
      </w:r>
      <w:r w:rsidRPr="00BE0BE2">
        <w:rPr>
          <w:rFonts w:ascii="Times New Roman CYR" w:eastAsiaTheme="minorHAnsi" w:hAnsi="Times New Roman CYR" w:cs="Times New Roman CYR"/>
          <w:lang w:eastAsia="en-US"/>
        </w:rPr>
        <w:t xml:space="preserve">Книга из коллекции Лань </w:t>
      </w:r>
      <w:r w:rsidRPr="00BE0BE2">
        <w:rPr>
          <w:rFonts w:eastAsiaTheme="minorHAnsi"/>
          <w:lang w:eastAsia="en-US"/>
        </w:rPr>
        <w:t xml:space="preserve">– </w:t>
      </w:r>
      <w:r w:rsidRPr="00BE0BE2">
        <w:rPr>
          <w:rFonts w:ascii="Times New Roman CYR" w:eastAsiaTheme="minorHAnsi" w:hAnsi="Times New Roman CYR" w:cs="Times New Roman CYR"/>
          <w:lang w:eastAsia="en-US"/>
        </w:rPr>
        <w:t xml:space="preserve">Автоматика и управление в технических системах. </w:t>
      </w:r>
    </w:p>
    <w:p w:rsidR="0040352C" w:rsidRPr="00BE0BE2" w:rsidRDefault="0040352C" w:rsidP="002F4194">
      <w:pPr>
        <w:pStyle w:val="4"/>
        <w:ind w:left="0" w:firstLine="709"/>
        <w:rPr>
          <w:rFonts w:eastAsiaTheme="minorHAnsi"/>
          <w:lang w:eastAsia="en-US"/>
        </w:rPr>
      </w:pPr>
      <w:r w:rsidRPr="00BE0BE2">
        <w:t xml:space="preserve">Ким Д.П. Теория автоматического управления: учебник / Д.П. Ким. - 2-е изд., </w:t>
      </w:r>
      <w:proofErr w:type="spellStart"/>
      <w:r w:rsidRPr="00BE0BE2">
        <w:t>испр</w:t>
      </w:r>
      <w:proofErr w:type="spellEnd"/>
      <w:proofErr w:type="gramStart"/>
      <w:r w:rsidRPr="00BE0BE2">
        <w:t>.</w:t>
      </w:r>
      <w:proofErr w:type="gramEnd"/>
      <w:r w:rsidRPr="00BE0BE2">
        <w:t xml:space="preserve"> и доп. - Москва: ФИЗМАТЛИТ, 2007. - Том 1: Линейные системы - 2007. - 312 с. - 18ВИ 978-5-9221-0857-7. - Текст: электронный // Лань:</w:t>
      </w:r>
      <w:r w:rsidR="00F90EC2">
        <w:t xml:space="preserve"> </w:t>
      </w:r>
      <w:r w:rsidRPr="00BE0BE2">
        <w:t>электронно-библиотечная система. -</w:t>
      </w:r>
      <w:r w:rsidRPr="00BE0BE2">
        <w:rPr>
          <w:rFonts w:eastAsiaTheme="minorHAnsi"/>
          <w:lang w:eastAsia="en-US"/>
        </w:rPr>
        <w:t xml:space="preserve"> URL: https://e.lanbook.com/book/154012 – </w:t>
      </w:r>
      <w:r w:rsidRPr="00BE0BE2">
        <w:rPr>
          <w:rFonts w:ascii="Times New Roman CYR" w:eastAsiaTheme="minorHAnsi" w:hAnsi="Times New Roman CYR" w:cs="Times New Roman CYR"/>
          <w:lang w:eastAsia="en-US"/>
        </w:rPr>
        <w:t xml:space="preserve">Книга из коллекции Лань </w:t>
      </w:r>
      <w:r w:rsidRPr="00BE0BE2">
        <w:rPr>
          <w:rFonts w:eastAsiaTheme="minorHAnsi"/>
          <w:lang w:eastAsia="en-US"/>
        </w:rPr>
        <w:t xml:space="preserve">– </w:t>
      </w:r>
      <w:r w:rsidRPr="00BE0BE2">
        <w:rPr>
          <w:rFonts w:ascii="Times New Roman CYR" w:eastAsiaTheme="minorHAnsi" w:hAnsi="Times New Roman CYR" w:cs="Times New Roman CYR"/>
          <w:lang w:eastAsia="en-US"/>
        </w:rPr>
        <w:t xml:space="preserve">Автоматика и управление в технических системах. </w:t>
      </w:r>
    </w:p>
    <w:p w:rsidR="0040352C" w:rsidRPr="00BE0BE2" w:rsidRDefault="0040352C" w:rsidP="002F4194">
      <w:pPr>
        <w:pStyle w:val="4"/>
        <w:ind w:left="0" w:firstLine="709"/>
      </w:pPr>
      <w:r w:rsidRPr="00BE0BE2">
        <w:t xml:space="preserve">Сергеев А.Г. Метрология, стандартизация и сертификация: [учебник для студентов вузов / А.Г. Сергеев, В.В. </w:t>
      </w:r>
      <w:proofErr w:type="spellStart"/>
      <w:r w:rsidRPr="00BE0BE2">
        <w:t>Терегеря</w:t>
      </w:r>
      <w:proofErr w:type="spellEnd"/>
      <w:r w:rsidRPr="00BE0BE2">
        <w:t xml:space="preserve">. - Москва: </w:t>
      </w:r>
      <w:proofErr w:type="spellStart"/>
      <w:r w:rsidRPr="00BE0BE2">
        <w:t>Юрайт</w:t>
      </w:r>
      <w:proofErr w:type="spellEnd"/>
      <w:r w:rsidRPr="00BE0BE2">
        <w:t>, 2014. - 820 с.</w:t>
      </w:r>
    </w:p>
    <w:p w:rsidR="0040352C" w:rsidRPr="00BE0BE2" w:rsidRDefault="0040352C" w:rsidP="002F4194">
      <w:pPr>
        <w:pStyle w:val="4"/>
        <w:ind w:left="0" w:firstLine="709"/>
      </w:pPr>
      <w:proofErr w:type="spellStart"/>
      <w:r w:rsidRPr="00BE0BE2">
        <w:t>Веремеевич</w:t>
      </w:r>
      <w:proofErr w:type="spellEnd"/>
      <w:r w:rsidRPr="00BE0BE2">
        <w:t xml:space="preserve"> А.Н. Метрология, стандартизация и сертификация. Основы взаимозаменяемости [Электронный ресурс]: курс лекций / А.Н. </w:t>
      </w:r>
      <w:proofErr w:type="spellStart"/>
      <w:r w:rsidRPr="00BE0BE2">
        <w:t>Веремеевич</w:t>
      </w:r>
      <w:proofErr w:type="spellEnd"/>
      <w:r w:rsidRPr="00BE0BE2">
        <w:t>. - Москва: МИСИС, 2004. - 99 с.</w:t>
      </w:r>
    </w:p>
    <w:p w:rsidR="0040352C" w:rsidRPr="00BE0BE2" w:rsidRDefault="0040352C" w:rsidP="002F4194">
      <w:pPr>
        <w:pStyle w:val="4"/>
        <w:ind w:left="0" w:firstLine="709"/>
      </w:pPr>
      <w:r w:rsidRPr="00BE0BE2">
        <w:t>Яблонский О.И. Основы стандартизации: [учебное пособие для студентов вузов для направлений в области техники и технологии при изучении метрологии, стандартизации и сертификации] / О.П.</w:t>
      </w:r>
      <w:r w:rsidR="00F90EC2">
        <w:t> </w:t>
      </w:r>
      <w:r w:rsidRPr="00BE0BE2">
        <w:t>Яблонский, В.А. Иванова; рецензенты В.Ф. Безъязычный, В.В. Костров. - Москва: Логос, 2006. - 192 с.</w:t>
      </w:r>
    </w:p>
    <w:p w:rsidR="0040352C" w:rsidRPr="0040352C" w:rsidRDefault="002F4194" w:rsidP="002F4194">
      <w:pPr>
        <w:pStyle w:val="4"/>
        <w:ind w:left="0" w:firstLine="709"/>
      </w:pPr>
      <w:hyperlink r:id="rId5" w:history="1">
        <w:r w:rsidR="0040352C" w:rsidRPr="00BE0BE2">
          <w:t xml:space="preserve">Галимов А.К. </w:t>
        </w:r>
      </w:hyperlink>
      <w:r w:rsidR="0040352C" w:rsidRPr="00BE0BE2">
        <w:t>Методы измерения. Лекция [Электронный ресурс]: лекция для студентов очной формы обучения, обучающихся по дисциплине «Методы и средства измерений и контроля», направлениям подготовки 27.03.01 «Стандартизация и метрология» / А.К. Галимов; Уфимский государственный авиационный технический университет (УГАТУ), Кафедра стандартизации и метрологии. - Уфа:</w:t>
      </w:r>
      <w:r w:rsidR="0040352C" w:rsidRPr="00BE0BE2">
        <w:tab/>
        <w:t>УГАТУ, 2019.</w:t>
      </w:r>
      <w:r w:rsidR="0040352C" w:rsidRPr="00BE0BE2">
        <w:tab/>
        <w:t xml:space="preserve">- </w:t>
      </w:r>
      <w:hyperlink r:id="rId6" w:history="1">
        <w:r w:rsidR="0040352C" w:rsidRPr="00BE0BE2">
          <w:rPr>
            <w:rStyle w:val="a7"/>
            <w:rFonts w:eastAsiaTheme="minorHAnsi"/>
            <w:lang w:eastAsia="en-US"/>
          </w:rPr>
          <w:t>URL:https://sdo.ugatu.su/course/view.php?id=478</w:t>
        </w:r>
        <w:r w:rsidR="0040352C" w:rsidRPr="00BE0BE2">
          <w:rPr>
            <w:rStyle w:val="a7"/>
          </w:rPr>
          <w:t>.</w:t>
        </w:r>
      </w:hyperlink>
    </w:p>
    <w:p w:rsidR="0040352C" w:rsidRPr="00BE0BE2" w:rsidRDefault="002F4194" w:rsidP="002F4194">
      <w:pPr>
        <w:pStyle w:val="4"/>
        <w:autoSpaceDE w:val="0"/>
        <w:autoSpaceDN w:val="0"/>
        <w:adjustRightInd w:val="0"/>
        <w:ind w:left="0" w:firstLine="709"/>
        <w:rPr>
          <w:rFonts w:eastAsiaTheme="minorHAnsi"/>
          <w:lang w:eastAsia="en-US"/>
        </w:rPr>
      </w:pPr>
      <w:hyperlink r:id="rId7" w:history="1">
        <w:r w:rsidR="0040352C" w:rsidRPr="00BE0BE2">
          <w:t xml:space="preserve">Иванов И.А. </w:t>
        </w:r>
      </w:hyperlink>
      <w:r w:rsidR="0040352C" w:rsidRPr="00BE0BE2">
        <w:t xml:space="preserve">Метрология, стандартизация и сертификация [Электронный ресурс] / Иванов И.А., </w:t>
      </w:r>
      <w:proofErr w:type="spellStart"/>
      <w:r w:rsidR="0040352C" w:rsidRPr="00BE0BE2">
        <w:t>Урушев</w:t>
      </w:r>
      <w:proofErr w:type="spellEnd"/>
      <w:r w:rsidR="0040352C" w:rsidRPr="00BE0BE2">
        <w:t xml:space="preserve"> С.В., Кононов Д.П., Воробьев А.А., Шадрина Н.Ю., Кондратенко В.Г. - 3-е изд., стер. - Санкт-Петербург: Лань, 2021</w:t>
      </w:r>
      <w:r w:rsidR="0040352C" w:rsidRPr="00BE0BE2">
        <w:tab/>
        <w:t>-</w:t>
      </w:r>
      <w:r w:rsidR="0040352C" w:rsidRPr="00BE0BE2">
        <w:tab/>
        <w:t xml:space="preserve">356 с. - </w:t>
      </w:r>
      <w:r w:rsidR="0040352C" w:rsidRPr="00BE0BE2">
        <w:rPr>
          <w:rFonts w:eastAsiaTheme="minorHAnsi"/>
          <w:lang w:eastAsia="en-US"/>
        </w:rPr>
        <w:t xml:space="preserve">ISBN 978-5-8114-8574-1. – URL:https://e.lanbook.com/book/177835. – </w:t>
      </w:r>
      <w:r w:rsidR="0040352C" w:rsidRPr="00BE0BE2">
        <w:rPr>
          <w:rFonts w:eastAsiaTheme="minorHAnsi"/>
          <w:color w:val="0563C1"/>
          <w:u w:val="single"/>
          <w:lang w:eastAsia="en-US"/>
        </w:rPr>
        <w:t>URL:https://e.lanbook.com/img/cover/book/177835.jpg</w:t>
      </w:r>
      <w:r w:rsidR="0040352C" w:rsidRPr="00BE0BE2">
        <w:rPr>
          <w:rFonts w:eastAsiaTheme="minorHAnsi"/>
          <w:lang w:eastAsia="en-US"/>
        </w:rPr>
        <w:t>.</w:t>
      </w:r>
    </w:p>
    <w:p w:rsidR="00172B3E" w:rsidRPr="00BE0BE2" w:rsidRDefault="0040352C" w:rsidP="002F4194">
      <w:pPr>
        <w:pStyle w:val="4"/>
        <w:ind w:left="0" w:firstLine="709"/>
        <w:rPr>
          <w:rFonts w:eastAsiaTheme="minorHAnsi"/>
          <w:lang w:eastAsia="en-US"/>
        </w:rPr>
      </w:pPr>
      <w:r w:rsidRPr="00BE0BE2">
        <w:t>Дегтярева О.Н. Нормирование точности и технические измерения</w:t>
      </w:r>
      <w:r w:rsidR="00172B3E" w:rsidRPr="00BE0BE2">
        <w:t xml:space="preserve"> [Электронный ресурс]: учебное пособие / Дегтярева О. Н., Баканов А.А. - </w:t>
      </w:r>
      <w:r w:rsidR="00172B3E" w:rsidRPr="00BE0BE2">
        <w:lastRenderedPageBreak/>
        <w:t xml:space="preserve">Кемерово: </w:t>
      </w:r>
      <w:proofErr w:type="spellStart"/>
      <w:r w:rsidR="00172B3E" w:rsidRPr="00BE0BE2">
        <w:t>КузГТУ</w:t>
      </w:r>
      <w:proofErr w:type="spellEnd"/>
      <w:r w:rsidR="00172B3E" w:rsidRPr="00BE0BE2">
        <w:t xml:space="preserve"> имени Т.Ф. Горбачева, 2017. - 200 с. - </w:t>
      </w:r>
      <w:hyperlink r:id="rId8" w:history="1">
        <w:r w:rsidR="00172B3E" w:rsidRPr="00BE0BE2">
          <w:rPr>
            <w:rStyle w:val="a7"/>
            <w:rFonts w:eastAsiaTheme="minorHAnsi"/>
            <w:lang w:eastAsia="en-US"/>
          </w:rPr>
          <w:t>URL:https://e.lanbook.com/book/105390</w:t>
        </w:r>
      </w:hyperlink>
      <w:r w:rsidR="00172B3E" w:rsidRPr="00BE0BE2">
        <w:rPr>
          <w:rFonts w:eastAsiaTheme="minorHAnsi"/>
          <w:lang w:eastAsia="en-US"/>
        </w:rPr>
        <w:t xml:space="preserve">. </w:t>
      </w:r>
      <w:r w:rsidR="00172B3E" w:rsidRPr="00BE0BE2">
        <w:rPr>
          <w:rFonts w:eastAsiaTheme="minorHAnsi"/>
          <w:u w:val="single"/>
          <w:lang w:eastAsia="en-US"/>
        </w:rPr>
        <w:t>URL:https://e.lanbook.com/img/cover/book/105390.jpg</w:t>
      </w:r>
      <w:r w:rsidR="00172B3E" w:rsidRPr="00BE0BE2">
        <w:rPr>
          <w:rFonts w:eastAsiaTheme="minorHAnsi"/>
          <w:lang w:eastAsia="en-US"/>
        </w:rPr>
        <w:t xml:space="preserve"> </w:t>
      </w:r>
    </w:p>
    <w:p w:rsidR="00172B3E" w:rsidRPr="00BE0BE2" w:rsidRDefault="00172B3E" w:rsidP="002F4194">
      <w:pPr>
        <w:pStyle w:val="4"/>
        <w:ind w:left="0" w:firstLine="709"/>
        <w:rPr>
          <w:rFonts w:eastAsiaTheme="minorHAnsi"/>
          <w:lang w:eastAsia="en-US"/>
        </w:rPr>
      </w:pPr>
      <w:r w:rsidRPr="00BE0BE2">
        <w:t>Ощепков А.Ю. Системы автоматического управления: теория, применение, моделирование в МАТБАВ: учебное пособие для вузов / А.Ю. Ощепков. - 4-е изд., стер. - Санкт-Петербург: Лань, 2021. - 208 с. — 18ВИ 978</w:t>
      </w:r>
      <w:r w:rsidRPr="00BE0BE2">
        <w:softHyphen/>
        <w:t>5-8114-8544-4.</w:t>
      </w:r>
      <w:r w:rsidRPr="00BE0BE2">
        <w:tab/>
        <w:t xml:space="preserve">- Текст: электронный // Лань: электронно-библиотечная система. - </w:t>
      </w:r>
      <w:r w:rsidRPr="00BE0BE2">
        <w:rPr>
          <w:rFonts w:eastAsiaTheme="minorHAnsi"/>
          <w:lang w:eastAsia="en-US"/>
        </w:rPr>
        <w:t xml:space="preserve">URL: https://e.lanbook.com/book/177027 – </w:t>
      </w:r>
      <w:r w:rsidRPr="00BE0BE2">
        <w:rPr>
          <w:rFonts w:ascii="Times New Roman CYR" w:eastAsiaTheme="minorHAnsi" w:hAnsi="Times New Roman CYR" w:cs="Times New Roman CYR"/>
          <w:lang w:eastAsia="en-US"/>
        </w:rPr>
        <w:t xml:space="preserve">Книга из коллекции Лань </w:t>
      </w:r>
      <w:r w:rsidRPr="00BE0BE2">
        <w:rPr>
          <w:rFonts w:eastAsiaTheme="minorHAnsi"/>
          <w:lang w:eastAsia="en-US"/>
        </w:rPr>
        <w:t xml:space="preserve">– </w:t>
      </w:r>
      <w:r w:rsidRPr="00BE0BE2">
        <w:rPr>
          <w:rFonts w:ascii="Times New Roman CYR" w:eastAsiaTheme="minorHAnsi" w:hAnsi="Times New Roman CYR" w:cs="Times New Roman CYR"/>
          <w:lang w:eastAsia="en-US"/>
        </w:rPr>
        <w:t xml:space="preserve">Информатика. </w:t>
      </w:r>
    </w:p>
    <w:p w:rsidR="00172B3E" w:rsidRPr="00BE0BE2" w:rsidRDefault="00172B3E" w:rsidP="002F4194">
      <w:pPr>
        <w:pStyle w:val="4"/>
        <w:ind w:left="0" w:firstLine="709"/>
        <w:rPr>
          <w:rFonts w:eastAsiaTheme="minorHAnsi"/>
          <w:lang w:eastAsia="en-US"/>
        </w:rPr>
      </w:pPr>
      <w:r w:rsidRPr="00BE0BE2">
        <w:t xml:space="preserve">Певзнер Л.Д. Теория систем управления: учебное пособие / Л.Д. Певзнер. - 2-е изд., </w:t>
      </w:r>
      <w:proofErr w:type="spellStart"/>
      <w:r w:rsidRPr="00BE0BE2">
        <w:t>испр</w:t>
      </w:r>
      <w:proofErr w:type="spellEnd"/>
      <w:proofErr w:type="gramStart"/>
      <w:r w:rsidRPr="00BE0BE2">
        <w:t>.</w:t>
      </w:r>
      <w:proofErr w:type="gramEnd"/>
      <w:r w:rsidRPr="00BE0BE2">
        <w:t xml:space="preserve"> и доп. - Санкт-Петербург: Лань, 2021. - 424 с. - 18ВИ 978-5-8114- 1566-3. - Текст: электронный // Лань: электронно-библиотечная система. - </w:t>
      </w:r>
      <w:r w:rsidRPr="00BE0BE2">
        <w:rPr>
          <w:rFonts w:eastAsiaTheme="minorHAnsi"/>
          <w:lang w:eastAsia="en-US"/>
        </w:rPr>
        <w:t xml:space="preserve">URL: https://e.lanbook.com/book/168877 – </w:t>
      </w:r>
      <w:r w:rsidRPr="00BE0BE2">
        <w:rPr>
          <w:rFonts w:ascii="Times New Roman CYR" w:eastAsiaTheme="minorHAnsi" w:hAnsi="Times New Roman CYR" w:cs="Times New Roman CYR"/>
          <w:lang w:eastAsia="en-US"/>
        </w:rPr>
        <w:t xml:space="preserve">Книга из коллекции Лань </w:t>
      </w:r>
      <w:r w:rsidRPr="00BE0BE2">
        <w:rPr>
          <w:rFonts w:eastAsiaTheme="minorHAnsi"/>
          <w:lang w:eastAsia="en-US"/>
        </w:rPr>
        <w:t xml:space="preserve">– </w:t>
      </w:r>
      <w:r w:rsidRPr="00BE0BE2">
        <w:rPr>
          <w:rFonts w:ascii="Times New Roman CYR" w:eastAsiaTheme="minorHAnsi" w:hAnsi="Times New Roman CYR" w:cs="Times New Roman CYR"/>
          <w:lang w:eastAsia="en-US"/>
        </w:rPr>
        <w:t xml:space="preserve">Информатика. </w:t>
      </w:r>
    </w:p>
    <w:p w:rsidR="00172B3E" w:rsidRPr="00BE0BE2" w:rsidRDefault="00172B3E" w:rsidP="002F4194">
      <w:pPr>
        <w:pStyle w:val="4"/>
        <w:ind w:left="0" w:firstLine="709"/>
        <w:rPr>
          <w:rFonts w:eastAsiaTheme="minorHAnsi"/>
          <w:lang w:eastAsia="en-US"/>
        </w:rPr>
      </w:pPr>
      <w:r w:rsidRPr="00BE0BE2">
        <w:t xml:space="preserve">Коновалов Б.И. Теория автоматического управления: учебное пособие / Б.И. Коновалов, Ю.М. Лебедев. - 5-е изд., стер. - Санкт-Петербург: Лань, 2020. - 220 с. - 18ВИ 978-5-8114-5816-5. - Текст: электронный // Лань: электронно-библиотечная система. - </w:t>
      </w:r>
      <w:r w:rsidRPr="00BE0BE2">
        <w:rPr>
          <w:rFonts w:eastAsiaTheme="minorHAnsi"/>
          <w:lang w:eastAsia="en-US"/>
        </w:rPr>
        <w:t xml:space="preserve">URL: https://e.lanbook.com/book/145842 – </w:t>
      </w:r>
      <w:r w:rsidRPr="00BE0BE2">
        <w:rPr>
          <w:rFonts w:ascii="Times New Roman CYR" w:eastAsiaTheme="minorHAnsi" w:hAnsi="Times New Roman CYR" w:cs="Times New Roman CYR"/>
          <w:lang w:eastAsia="en-US"/>
        </w:rPr>
        <w:t xml:space="preserve">Книга из коллекции Лань </w:t>
      </w:r>
      <w:r w:rsidRPr="00BE0BE2">
        <w:rPr>
          <w:rFonts w:eastAsiaTheme="minorHAnsi"/>
          <w:lang w:eastAsia="en-US"/>
        </w:rPr>
        <w:t xml:space="preserve">– </w:t>
      </w:r>
      <w:r w:rsidRPr="00BE0BE2">
        <w:rPr>
          <w:rFonts w:ascii="Times New Roman CYR" w:eastAsiaTheme="minorHAnsi" w:hAnsi="Times New Roman CYR" w:cs="Times New Roman CYR"/>
          <w:lang w:eastAsia="en-US"/>
        </w:rPr>
        <w:t xml:space="preserve">Информатика. </w:t>
      </w:r>
    </w:p>
    <w:p w:rsidR="00172B3E" w:rsidRPr="00BE0BE2" w:rsidRDefault="00172B3E" w:rsidP="002F4194">
      <w:pPr>
        <w:pStyle w:val="4"/>
        <w:ind w:left="0" w:firstLine="709"/>
        <w:rPr>
          <w:rFonts w:eastAsiaTheme="minorHAnsi"/>
          <w:lang w:eastAsia="en-US"/>
        </w:rPr>
      </w:pPr>
      <w:r w:rsidRPr="00BE0BE2">
        <w:t xml:space="preserve">Певзнер Л.Д. Теория автоматического управления. Задачи и решения: учебное пособие / Л. Д. Певзнер. - Санкт-Петербург: Лань, 2021. - 604 с. - 18ВИ 978-5-8114-2161-9. - Текст: электронный // Лань: </w:t>
      </w:r>
      <w:r w:rsidR="00F90EC2" w:rsidRPr="00BE0BE2">
        <w:t>электронно-библиотечная</w:t>
      </w:r>
      <w:r w:rsidRPr="00BE0BE2">
        <w:t xml:space="preserve"> система. - </w:t>
      </w:r>
      <w:r w:rsidRPr="00BE0BE2">
        <w:rPr>
          <w:rFonts w:eastAsiaTheme="minorHAnsi"/>
          <w:lang w:eastAsia="en-US"/>
        </w:rPr>
        <w:t xml:space="preserve">URL: https://e.lanbook.com/book/168937 – </w:t>
      </w:r>
      <w:r w:rsidRPr="00BE0BE2">
        <w:rPr>
          <w:rFonts w:ascii="Times New Roman CYR" w:eastAsiaTheme="minorHAnsi" w:hAnsi="Times New Roman CYR" w:cs="Times New Roman CYR"/>
          <w:lang w:eastAsia="en-US"/>
        </w:rPr>
        <w:t xml:space="preserve">Книга из коллекции Лань </w:t>
      </w:r>
      <w:r w:rsidRPr="00BE0BE2">
        <w:rPr>
          <w:rFonts w:eastAsiaTheme="minorHAnsi"/>
          <w:lang w:eastAsia="en-US"/>
        </w:rPr>
        <w:t xml:space="preserve">– </w:t>
      </w:r>
      <w:r w:rsidRPr="00BE0BE2">
        <w:rPr>
          <w:rFonts w:ascii="Times New Roman CYR" w:eastAsiaTheme="minorHAnsi" w:hAnsi="Times New Roman CYR" w:cs="Times New Roman CYR"/>
          <w:lang w:eastAsia="en-US"/>
        </w:rPr>
        <w:t>Информатика</w:t>
      </w:r>
    </w:p>
    <w:p w:rsidR="00983212" w:rsidRPr="00BE0BE2" w:rsidRDefault="00172B3E" w:rsidP="002F4194">
      <w:pPr>
        <w:pStyle w:val="4"/>
        <w:ind w:left="0" w:firstLine="709"/>
        <w:rPr>
          <w:rFonts w:eastAsiaTheme="minorHAnsi"/>
          <w:lang w:eastAsia="en-US"/>
        </w:rPr>
      </w:pPr>
      <w:r w:rsidRPr="00BE0BE2">
        <w:t xml:space="preserve">Гайдук А.Р. Теория автоматического управления в примерах и задачах с решениями в МАТБАВ: учебное пособие для вузов / А.Р. Гайдук, В.Е. Беляев, Т.А. </w:t>
      </w:r>
      <w:proofErr w:type="spellStart"/>
      <w:r w:rsidRPr="00BE0BE2">
        <w:t>Пьявченко</w:t>
      </w:r>
      <w:proofErr w:type="spellEnd"/>
      <w:r w:rsidRPr="00BE0BE2">
        <w:t xml:space="preserve">. - 6-е изд., стер. - Санкт-Петербург: Лань, 2022. - 464 с. - </w:t>
      </w:r>
      <w:r w:rsidRPr="00BE0BE2">
        <w:rPr>
          <w:rFonts w:eastAsiaTheme="minorHAnsi"/>
          <w:lang w:eastAsia="en-US"/>
        </w:rPr>
        <w:t xml:space="preserve">URL: https://e.lanbook.com/book/200441 – </w:t>
      </w:r>
      <w:r w:rsidRPr="00BE0BE2">
        <w:rPr>
          <w:rFonts w:ascii="Times New Roman CYR" w:eastAsiaTheme="minorHAnsi" w:hAnsi="Times New Roman CYR" w:cs="Times New Roman CYR"/>
          <w:lang w:eastAsia="en-US"/>
        </w:rPr>
        <w:t xml:space="preserve">Книга из коллекции Лань </w:t>
      </w:r>
      <w:r w:rsidRPr="00BE0BE2">
        <w:rPr>
          <w:rFonts w:eastAsiaTheme="minorHAnsi"/>
          <w:lang w:eastAsia="en-US"/>
        </w:rPr>
        <w:t xml:space="preserve">– </w:t>
      </w:r>
      <w:r w:rsidRPr="00BE0BE2">
        <w:rPr>
          <w:rFonts w:ascii="Times New Roman CYR" w:eastAsiaTheme="minorHAnsi" w:hAnsi="Times New Roman CYR" w:cs="Times New Roman CYR"/>
          <w:lang w:eastAsia="en-US"/>
        </w:rPr>
        <w:t>Автоматика и управление в технических системах.</w:t>
      </w:r>
    </w:p>
    <w:p w:rsidR="00835A65" w:rsidRPr="00BE0BE2" w:rsidRDefault="00172B3E" w:rsidP="002F4194">
      <w:pPr>
        <w:pStyle w:val="4"/>
        <w:autoSpaceDE w:val="0"/>
        <w:autoSpaceDN w:val="0"/>
        <w:adjustRightInd w:val="0"/>
        <w:ind w:left="0" w:firstLine="709"/>
      </w:pPr>
      <w:r w:rsidRPr="00BE0BE2">
        <w:t>Ким Д.П. Теория автоматического управления: учебник / Д.П. Ким.</w:t>
      </w:r>
      <w:r w:rsidR="00983212" w:rsidRPr="00BE0BE2">
        <w:t xml:space="preserve"> </w:t>
      </w:r>
      <w:r w:rsidRPr="00BE0BE2">
        <w:t xml:space="preserve">2-е изд., </w:t>
      </w:r>
      <w:proofErr w:type="spellStart"/>
      <w:r w:rsidRPr="00BE0BE2">
        <w:t>испр</w:t>
      </w:r>
      <w:proofErr w:type="spellEnd"/>
      <w:proofErr w:type="gramStart"/>
      <w:r w:rsidRPr="00BE0BE2">
        <w:t>.</w:t>
      </w:r>
      <w:proofErr w:type="gramEnd"/>
      <w:r w:rsidRPr="00BE0BE2">
        <w:t xml:space="preserve"> и доп. - Москва: ФИЗМАТЛИТ, 2007. - Том 1: Линейные</w:t>
      </w:r>
      <w:r w:rsidR="00364818">
        <w:t xml:space="preserve"> </w:t>
      </w:r>
      <w:r w:rsidRPr="00172B3E">
        <w:t xml:space="preserve">системы - 2007. - 312 с. - </w:t>
      </w:r>
      <w:r w:rsidR="00983212" w:rsidRPr="00364818">
        <w:rPr>
          <w:rFonts w:eastAsiaTheme="minorHAnsi"/>
          <w:lang w:eastAsia="en-US"/>
        </w:rPr>
        <w:t xml:space="preserve">ISBN 978-5-9221-0857-7. – </w:t>
      </w:r>
      <w:r w:rsidR="00983212" w:rsidRPr="00364818">
        <w:rPr>
          <w:rFonts w:ascii="Times New Roman CYR" w:eastAsiaTheme="minorHAnsi" w:hAnsi="Times New Roman CYR" w:cs="Times New Roman CYR"/>
          <w:lang w:eastAsia="en-US"/>
        </w:rPr>
        <w:t>Текст: электронный // Лань: электронно</w:t>
      </w:r>
      <w:r w:rsidR="00983212" w:rsidRPr="00364818">
        <w:rPr>
          <w:rFonts w:eastAsiaTheme="minorHAnsi"/>
          <w:lang w:eastAsia="en-US"/>
        </w:rPr>
        <w:t>-</w:t>
      </w:r>
      <w:r w:rsidR="00983212" w:rsidRPr="00364818">
        <w:rPr>
          <w:rFonts w:ascii="Times New Roman CYR" w:eastAsiaTheme="minorHAnsi" w:hAnsi="Times New Roman CYR" w:cs="Times New Roman CYR"/>
          <w:lang w:eastAsia="en-US"/>
        </w:rPr>
        <w:t xml:space="preserve">библиотечная система. </w:t>
      </w:r>
      <w:r w:rsidR="00983212" w:rsidRPr="00364818">
        <w:rPr>
          <w:rFonts w:eastAsiaTheme="minorHAnsi"/>
          <w:lang w:eastAsia="en-US"/>
        </w:rPr>
        <w:t xml:space="preserve">– URL: https://e.lanbook.com/book/154012 – </w:t>
      </w:r>
      <w:r w:rsidR="00983212" w:rsidRPr="00364818">
        <w:rPr>
          <w:rFonts w:ascii="Times New Roman CYR" w:eastAsiaTheme="minorHAnsi" w:hAnsi="Times New Roman CYR" w:cs="Times New Roman CYR"/>
          <w:lang w:eastAsia="en-US"/>
        </w:rPr>
        <w:t xml:space="preserve">Книга из коллекции Лань </w:t>
      </w:r>
      <w:r w:rsidR="00983212" w:rsidRPr="00364818">
        <w:rPr>
          <w:rFonts w:eastAsiaTheme="minorHAnsi"/>
          <w:lang w:eastAsia="en-US"/>
        </w:rPr>
        <w:t xml:space="preserve">– </w:t>
      </w:r>
      <w:r w:rsidR="00983212" w:rsidRPr="00364818">
        <w:rPr>
          <w:rFonts w:ascii="Times New Roman CYR" w:eastAsiaTheme="minorHAnsi" w:hAnsi="Times New Roman CYR" w:cs="Times New Roman CYR"/>
          <w:lang w:eastAsia="en-US"/>
        </w:rPr>
        <w:t>Автоматика и управление в технических системах.</w:t>
      </w:r>
    </w:p>
    <w:sectPr w:rsidR="00835A65" w:rsidRPr="00BE0BE2" w:rsidSect="002F4194">
      <w:pgSz w:w="11909" w:h="16834"/>
      <w:pgMar w:top="993" w:right="71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046E3A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DFDA4E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A8BCBB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8"/>
    <w:multiLevelType w:val="singleLevel"/>
    <w:tmpl w:val="817E3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F9BE98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1"/>
    <w:multiLevelType w:val="multilevel"/>
    <w:tmpl w:val="BFF4A172"/>
    <w:lvl w:ilvl="0">
      <w:start w:val="1"/>
      <w:numFmt w:val="bullet"/>
      <w:pStyle w:val="a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3"/>
    <w:multiLevelType w:val="multilevel"/>
    <w:tmpl w:val="DEFA9A9E"/>
    <w:lvl w:ilvl="0">
      <w:start w:val="1"/>
      <w:numFmt w:val="decimal"/>
      <w:pStyle w:val="a0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9" w15:restartNumberingAfterBreak="0">
    <w:nsid w:val="0DF23A19"/>
    <w:multiLevelType w:val="hybridMultilevel"/>
    <w:tmpl w:val="36D2983C"/>
    <w:lvl w:ilvl="0" w:tplc="4CBC212C">
      <w:start w:val="1"/>
      <w:numFmt w:val="decimal"/>
      <w:pStyle w:val="3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401B1C96"/>
    <w:multiLevelType w:val="hybridMultilevel"/>
    <w:tmpl w:val="9B021A6A"/>
    <w:lvl w:ilvl="0" w:tplc="AD064AE8">
      <w:start w:val="1"/>
      <w:numFmt w:val="upperRoman"/>
      <w:pStyle w:val="2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37E40"/>
    <w:multiLevelType w:val="hybridMultilevel"/>
    <w:tmpl w:val="5D3AF6CC"/>
    <w:lvl w:ilvl="0" w:tplc="AF7C9BB4">
      <w:start w:val="1"/>
      <w:numFmt w:val="decimal"/>
      <w:pStyle w:val="4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1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9"/>
    <w:lvlOverride w:ilvl="0">
      <w:startOverride w:val="1"/>
    </w:lvlOverride>
  </w:num>
  <w:num w:numId="16">
    <w:abstractNumId w:val="9"/>
    <w:lvlOverride w:ilvl="0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27F"/>
    <w:rsid w:val="00042F5C"/>
    <w:rsid w:val="000438A1"/>
    <w:rsid w:val="0004527F"/>
    <w:rsid w:val="000F1C07"/>
    <w:rsid w:val="001167FB"/>
    <w:rsid w:val="00172B3E"/>
    <w:rsid w:val="001E4830"/>
    <w:rsid w:val="002F4194"/>
    <w:rsid w:val="00364818"/>
    <w:rsid w:val="003D6A2B"/>
    <w:rsid w:val="0040352C"/>
    <w:rsid w:val="00421B23"/>
    <w:rsid w:val="00530B4C"/>
    <w:rsid w:val="00767415"/>
    <w:rsid w:val="008073A7"/>
    <w:rsid w:val="00835A65"/>
    <w:rsid w:val="0090515D"/>
    <w:rsid w:val="009826CF"/>
    <w:rsid w:val="00983212"/>
    <w:rsid w:val="009C117A"/>
    <w:rsid w:val="00A30AF7"/>
    <w:rsid w:val="00A36215"/>
    <w:rsid w:val="00AE5799"/>
    <w:rsid w:val="00B65B54"/>
    <w:rsid w:val="00BC1A01"/>
    <w:rsid w:val="00BE0BE2"/>
    <w:rsid w:val="00BF67E4"/>
    <w:rsid w:val="00E214F7"/>
    <w:rsid w:val="00ED6963"/>
    <w:rsid w:val="00F73BFA"/>
    <w:rsid w:val="00F9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692B5"/>
  <w15:chartTrackingRefBased/>
  <w15:docId w15:val="{B11C2EDF-8736-4A8A-B61C-E8AD3404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30B4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04527F"/>
    <w:pPr>
      <w:spacing w:before="100" w:beforeAutospacing="1" w:after="100" w:afterAutospacing="1"/>
      <w:jc w:val="center"/>
      <w:outlineLvl w:val="0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04527F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a5">
    <w:name w:val="List Paragraph"/>
    <w:basedOn w:val="a1"/>
    <w:uiPriority w:val="34"/>
    <w:qFormat/>
    <w:rsid w:val="0004527F"/>
    <w:pPr>
      <w:ind w:left="720"/>
      <w:contextualSpacing/>
    </w:pPr>
  </w:style>
  <w:style w:type="paragraph" w:styleId="a0">
    <w:name w:val="List Number"/>
    <w:basedOn w:val="a5"/>
    <w:uiPriority w:val="99"/>
    <w:rsid w:val="0004527F"/>
    <w:pPr>
      <w:numPr>
        <w:numId w:val="2"/>
      </w:numPr>
    </w:pPr>
  </w:style>
  <w:style w:type="paragraph" w:styleId="2">
    <w:name w:val="List Number 2"/>
    <w:basedOn w:val="a1"/>
    <w:uiPriority w:val="99"/>
    <w:rsid w:val="00767415"/>
    <w:pPr>
      <w:numPr>
        <w:numId w:val="9"/>
      </w:numPr>
      <w:spacing w:before="100" w:beforeAutospacing="1" w:after="100" w:afterAutospacing="1"/>
      <w:ind w:left="714" w:hanging="357"/>
      <w:jc w:val="left"/>
    </w:pPr>
    <w:rPr>
      <w:b/>
      <w:szCs w:val="24"/>
    </w:rPr>
  </w:style>
  <w:style w:type="paragraph" w:styleId="a">
    <w:name w:val="List Bullet"/>
    <w:basedOn w:val="2"/>
    <w:uiPriority w:val="99"/>
    <w:rsid w:val="00BE0BE2"/>
    <w:pPr>
      <w:numPr>
        <w:numId w:val="7"/>
      </w:numPr>
      <w:ind w:left="357" w:hanging="357"/>
    </w:pPr>
    <w:rPr>
      <w:b w:val="0"/>
    </w:rPr>
  </w:style>
  <w:style w:type="paragraph" w:customStyle="1" w:styleId="a6">
    <w:name w:val="Продолжение"/>
    <w:basedOn w:val="a1"/>
    <w:qFormat/>
    <w:rsid w:val="00BF67E4"/>
    <w:pPr>
      <w:ind w:firstLine="0"/>
    </w:pPr>
  </w:style>
  <w:style w:type="paragraph" w:styleId="3">
    <w:name w:val="List Number 3"/>
    <w:basedOn w:val="a0"/>
    <w:uiPriority w:val="99"/>
    <w:rsid w:val="008073A7"/>
    <w:pPr>
      <w:numPr>
        <w:numId w:val="14"/>
      </w:numPr>
      <w:spacing w:before="120" w:after="120"/>
      <w:ind w:left="1054" w:hanging="357"/>
    </w:pPr>
    <w:rPr>
      <w:b/>
    </w:rPr>
  </w:style>
  <w:style w:type="paragraph" w:styleId="4">
    <w:name w:val="List Number 4"/>
    <w:basedOn w:val="a0"/>
    <w:uiPriority w:val="99"/>
    <w:rsid w:val="00364818"/>
    <w:pPr>
      <w:numPr>
        <w:numId w:val="19"/>
      </w:numPr>
      <w:ind w:left="357" w:hanging="357"/>
    </w:pPr>
  </w:style>
  <w:style w:type="character" w:styleId="a7">
    <w:name w:val="Hyperlink"/>
    <w:basedOn w:val="a2"/>
    <w:uiPriority w:val="99"/>
    <w:unhideWhenUsed/>
    <w:rsid w:val="0040352C"/>
    <w:rPr>
      <w:color w:val="0563C1" w:themeColor="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403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e.lanbook.com/book/1053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brarysearch.ugatu.su/cgi/zgate.exe?ACTION=follow&amp;SESSION_ID=7560&amp;TERM=%d0%98%d0%b2%d0%b0%d0%bd%d0%be%d0%b2,%20%d0%98.%20%d0%90.%5b1,1004,4,101%5d&amp;LANG=r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URL:https://sdo.ugatu.su/course/view.php?id=478." TargetMode="External"/><Relationship Id="rId5" Type="http://schemas.openxmlformats.org/officeDocument/2006/relationships/hyperlink" Target="https://librarysearch.ugatu.su/cgi/zgate.exe?ACTION=follow&amp;SESSION_ID=7560&amp;TERM=%d0%93%d0%b0%d0%bb%d0%b8%d0%bc%d0%be%d0%b2,%20%d0%90.%20%d0%9a.%5b1,1004,4,101%5d&amp;LANG=ru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2495</Words>
  <Characters>14228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Установщик</cp:lastModifiedBy>
  <cp:revision>5</cp:revision>
  <dcterms:created xsi:type="dcterms:W3CDTF">2026-03-25T04:43:00Z</dcterms:created>
  <dcterms:modified xsi:type="dcterms:W3CDTF">2026-03-26T04:39:00Z</dcterms:modified>
</cp:coreProperties>
</file>