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BB1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BB11E4" w:rsidRDefault="0056309D" w:rsidP="00B01C66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BB11E4" w:rsidRDefault="0056309D" w:rsidP="00B01C66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BB11E4" w:rsidRDefault="00B273BA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BB11E4" w:rsidRDefault="00B273BA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BB11E4" w:rsidRDefault="00B273BA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BB11E4" w:rsidRDefault="0056309D" w:rsidP="00B01C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2FD87A37" w:rsidR="0056309D" w:rsidRPr="00BB11E4" w:rsidRDefault="00B273BA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BB11E4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448D" w:rsidRPr="00BB11E4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BB1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BB11E4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0B448D" w:rsidRPr="00BB11E4">
        <w:rPr>
          <w:rFonts w:ascii="Times New Roman" w:hAnsi="Times New Roman" w:cs="Times New Roman"/>
          <w:b/>
          <w:sz w:val="28"/>
          <w:szCs w:val="28"/>
        </w:rPr>
        <w:t>я</w:t>
      </w:r>
    </w:p>
    <w:p w14:paraId="0307EE7B" w14:textId="6889965D" w:rsidR="0056309D" w:rsidRPr="00BB11E4" w:rsidRDefault="0056309D" w:rsidP="00B01C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4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</w:t>
      </w:r>
      <w:r w:rsidR="00BB11E4" w:rsidRPr="00BB11E4">
        <w:rPr>
          <w:rFonts w:ascii="Times New Roman" w:eastAsia="Times New Roman" w:hAnsi="Times New Roman" w:cs="Times New Roman"/>
          <w:b/>
          <w:bCs/>
          <w:sz w:val="28"/>
          <w:szCs w:val="28"/>
        </w:rPr>
        <w:t>х в магистратуру по направлению</w:t>
      </w:r>
      <w:r w:rsidRPr="00BB11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BB11E4">
        <w:rPr>
          <w:rFonts w:ascii="Times New Roman" w:hAnsi="Times New Roman" w:cs="Times New Roman"/>
          <w:b/>
          <w:sz w:val="28"/>
          <w:szCs w:val="28"/>
        </w:rPr>
        <w:br/>
      </w:r>
      <w:r w:rsidR="004A45DD" w:rsidRPr="00BB11E4">
        <w:rPr>
          <w:rFonts w:ascii="Times New Roman" w:eastAsia="Times New Roman" w:hAnsi="Times New Roman" w:cs="Times New Roman"/>
          <w:b/>
          <w:sz w:val="28"/>
          <w:szCs w:val="28"/>
        </w:rPr>
        <w:t xml:space="preserve">44.04.01 </w:t>
      </w:r>
      <w:r w:rsidR="00BB11E4" w:rsidRPr="00BB11E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A45DD" w:rsidRPr="00BB11E4">
        <w:rPr>
          <w:rFonts w:ascii="Times New Roman" w:eastAsia="Times New Roman" w:hAnsi="Times New Roman" w:cs="Times New Roman"/>
          <w:b/>
          <w:sz w:val="28"/>
          <w:szCs w:val="28"/>
        </w:rPr>
        <w:t>Педагогическое образование</w:t>
      </w:r>
      <w:r w:rsidR="00BB11E4" w:rsidRPr="00BB11E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25486B3" w14:textId="77777777" w:rsidR="0056309D" w:rsidRPr="00BB11E4" w:rsidRDefault="0056309D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06CB3" w14:textId="77777777" w:rsidR="0056309D" w:rsidRPr="00BB11E4" w:rsidRDefault="0056309D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05147" w14:textId="77777777" w:rsidR="00854AEC" w:rsidRPr="00BB11E4" w:rsidRDefault="0056309D" w:rsidP="00B0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B11E4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  <w:r w:rsidR="00854AEC" w:rsidRPr="00BB11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5FF60C85" w14:textId="0BD35B7C" w:rsidR="004A45DD" w:rsidRPr="00BB11E4" w:rsidRDefault="00E23487" w:rsidP="00B01C66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11E4">
        <w:rPr>
          <w:b/>
          <w:sz w:val="28"/>
          <w:szCs w:val="28"/>
          <w:lang w:eastAsia="en-US"/>
        </w:rPr>
        <w:t>«</w:t>
      </w:r>
      <w:r w:rsidR="004A45DD" w:rsidRPr="00BB11E4">
        <w:rPr>
          <w:b/>
          <w:sz w:val="28"/>
          <w:szCs w:val="28"/>
          <w:lang w:eastAsia="en-US"/>
        </w:rPr>
        <w:t>Преподавание филологических дисциплин с использованием технологий искусственного интеллекта</w:t>
      </w:r>
      <w:r w:rsidRPr="00BB11E4">
        <w:rPr>
          <w:b/>
          <w:sz w:val="28"/>
          <w:szCs w:val="28"/>
          <w:lang w:eastAsia="en-US"/>
        </w:rPr>
        <w:t>»</w:t>
      </w:r>
    </w:p>
    <w:p w14:paraId="3BA7161D" w14:textId="77777777" w:rsidR="004A45DD" w:rsidRPr="00BB11E4" w:rsidRDefault="004A45DD" w:rsidP="00B01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11E4">
        <w:rPr>
          <w:b/>
          <w:bCs/>
          <w:sz w:val="28"/>
          <w:szCs w:val="28"/>
        </w:rPr>
        <w:br w:type="page"/>
      </w:r>
    </w:p>
    <w:p w14:paraId="24F1B09E" w14:textId="1315854A" w:rsidR="00783D77" w:rsidRPr="00BB11E4" w:rsidRDefault="00BF22C9" w:rsidP="00B01C66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BB11E4">
        <w:rPr>
          <w:b/>
          <w:bCs/>
          <w:sz w:val="28"/>
          <w:szCs w:val="28"/>
        </w:rPr>
        <w:lastRenderedPageBreak/>
        <w:t>ОБЩИЕ ПОЛОЖЕНИЯ</w:t>
      </w:r>
    </w:p>
    <w:p w14:paraId="671158E4" w14:textId="77777777" w:rsidR="00783D77" w:rsidRPr="00BB11E4" w:rsidRDefault="00783D77" w:rsidP="00B01C66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BB11E4">
        <w:rPr>
          <w:sz w:val="28"/>
          <w:szCs w:val="28"/>
        </w:rPr>
        <w:t> </w:t>
      </w:r>
    </w:p>
    <w:p w14:paraId="1F8C0536" w14:textId="7A9A5647" w:rsidR="00D671BF" w:rsidRPr="00BB11E4" w:rsidRDefault="00783D77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</w:t>
      </w:r>
      <w:r w:rsidR="00B01C66">
        <w:rPr>
          <w:rFonts w:ascii="Times New Roman" w:hAnsi="Times New Roman" w:cs="Times New Roman"/>
          <w:sz w:val="28"/>
          <w:szCs w:val="28"/>
        </w:rPr>
        <w:t>ния магистратуры по направлению</w:t>
      </w:r>
      <w:r w:rsidRPr="00BB11E4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4A45DD" w:rsidRPr="00BB11E4">
        <w:rPr>
          <w:rFonts w:ascii="Times New Roman" w:eastAsia="Times New Roman" w:hAnsi="Times New Roman" w:cs="Times New Roman"/>
          <w:sz w:val="28"/>
          <w:szCs w:val="28"/>
        </w:rPr>
        <w:t xml:space="preserve">44.04.01 </w:t>
      </w:r>
      <w:r w:rsidR="00BB11E4" w:rsidRPr="00BB11E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A45DD" w:rsidRPr="00BB11E4">
        <w:rPr>
          <w:rFonts w:ascii="Times New Roman" w:eastAsia="Times New Roman" w:hAnsi="Times New Roman" w:cs="Times New Roman"/>
          <w:sz w:val="28"/>
          <w:szCs w:val="28"/>
        </w:rPr>
        <w:t>Педагогическое образование</w:t>
      </w:r>
      <w:r w:rsidR="00BB11E4" w:rsidRPr="00BB11E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A45DD" w:rsidRPr="00BB11E4">
        <w:rPr>
          <w:rFonts w:ascii="Times New Roman" w:hAnsi="Times New Roman" w:cs="Times New Roman"/>
          <w:sz w:val="28"/>
          <w:szCs w:val="28"/>
        </w:rPr>
        <w:t xml:space="preserve"> </w:t>
      </w:r>
      <w:r w:rsidRPr="00BB11E4">
        <w:rPr>
          <w:rFonts w:ascii="Times New Roman" w:hAnsi="Times New Roman" w:cs="Times New Roman"/>
          <w:sz w:val="28"/>
          <w:szCs w:val="28"/>
        </w:rPr>
        <w:t xml:space="preserve">(магистратура). </w:t>
      </w:r>
      <w:r w:rsidR="008C631B" w:rsidRPr="00BB11E4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BB11E4" w:rsidRDefault="00B273BA" w:rsidP="00B01C6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BB11E4" w:rsidRDefault="00E963C6" w:rsidP="00B01C66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4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BB11E4" w:rsidRDefault="00C9244C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306E7BEE" w:rsidR="00E963C6" w:rsidRPr="00BB11E4" w:rsidRDefault="00E963C6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BB11E4" w:rsidRDefault="00E963C6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26E770F8" w:rsidR="00E963C6" w:rsidRPr="00BB11E4" w:rsidRDefault="006A0FE0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11E4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BB11E4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BB11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BB11E4">
        <w:rPr>
          <w:rFonts w:ascii="Times New Roman" w:hAnsi="Times New Roman" w:cs="Times New Roman"/>
          <w:sz w:val="28"/>
          <w:szCs w:val="28"/>
        </w:rPr>
        <w:t>(</w:t>
      </w:r>
      <w:r w:rsidR="007A28CB" w:rsidRPr="00BB11E4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BB11E4">
        <w:rPr>
          <w:rFonts w:ascii="Times New Roman" w:hAnsi="Times New Roman" w:cs="Times New Roman"/>
          <w:sz w:val="28"/>
          <w:szCs w:val="28"/>
        </w:rPr>
        <w:t>)</w:t>
      </w:r>
      <w:r w:rsidR="00E963C6" w:rsidRPr="00BB11E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B11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BB11E4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BB11E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78F7C1" w14:textId="054DD1CC" w:rsidR="00C95114" w:rsidRPr="00BB11E4" w:rsidRDefault="00C95114" w:rsidP="00B01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1A59E25D" w14:textId="5D5F76F6" w:rsidR="00C95114" w:rsidRPr="00BB11E4" w:rsidRDefault="00C95114" w:rsidP="00B01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14:paraId="357BF498" w14:textId="0A278D23" w:rsidR="00C95114" w:rsidRPr="00BB11E4" w:rsidRDefault="00C95114" w:rsidP="00B01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BB11E4" w:rsidRDefault="00C95114" w:rsidP="00B01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3250E6D2" w:rsidR="00C95114" w:rsidRPr="00BB11E4" w:rsidRDefault="00C95114" w:rsidP="00B01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2C584A0" w14:textId="15000CEA" w:rsidR="00C95114" w:rsidRPr="00BB11E4" w:rsidRDefault="00C95114" w:rsidP="00B01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77777777" w:rsidR="00C849F8" w:rsidRPr="00BB11E4" w:rsidRDefault="00C849F8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BB11E4">
        <w:rPr>
          <w:rFonts w:ascii="Times New Roman" w:hAnsi="Times New Roman" w:cs="Times New Roman"/>
          <w:sz w:val="28"/>
          <w:szCs w:val="28"/>
        </w:rPr>
        <w:t>.</w:t>
      </w:r>
    </w:p>
    <w:p w14:paraId="2F6810B9" w14:textId="64159896" w:rsidR="00600B39" w:rsidRDefault="00600B39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BAC41" w14:textId="24D4A4AC" w:rsidR="00B01C66" w:rsidRDefault="00B01C66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E2CFC" w14:textId="76D0727F" w:rsidR="00A2709F" w:rsidRDefault="00A2709F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55FC2" w14:textId="77777777" w:rsidR="00A2709F" w:rsidRPr="00BB11E4" w:rsidRDefault="00A2709F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24761D3" w14:textId="285BFEEC" w:rsidR="00783D77" w:rsidRDefault="00783D77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6C4F7E3F" w14:textId="77777777" w:rsidR="00B01C66" w:rsidRPr="00BB11E4" w:rsidRDefault="00B01C66" w:rsidP="00B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BB11E4" w:rsidRDefault="00783D77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BB11E4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BB11E4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07543AE1" w:rsidR="00D671BF" w:rsidRPr="00BB11E4" w:rsidRDefault="00783D77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01C66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BB11E4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BB11E4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BB11E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"/>
        <w:gridCol w:w="6649"/>
        <w:gridCol w:w="2267"/>
      </w:tblGrid>
      <w:tr w:rsidR="00BB11E4" w:rsidRPr="00BB11E4" w14:paraId="7D16E81E" w14:textId="77777777" w:rsidTr="00B01C66">
        <w:trPr>
          <w:trHeight w:val="273"/>
        </w:trPr>
        <w:tc>
          <w:tcPr>
            <w:tcW w:w="230" w:type="pct"/>
          </w:tcPr>
          <w:p w14:paraId="7390E3B7" w14:textId="77777777" w:rsidR="00CA1D35" w:rsidRPr="00BB11E4" w:rsidRDefault="00CA1D35" w:rsidP="00B01C66">
            <w:pPr>
              <w:pStyle w:val="TableParagraph"/>
              <w:ind w:left="110"/>
              <w:rPr>
                <w:i/>
                <w:sz w:val="24"/>
              </w:rPr>
            </w:pPr>
            <w:r w:rsidRPr="00BB11E4">
              <w:rPr>
                <w:i/>
                <w:sz w:val="24"/>
              </w:rPr>
              <w:t>№</w:t>
            </w:r>
          </w:p>
        </w:tc>
        <w:tc>
          <w:tcPr>
            <w:tcW w:w="3557" w:type="pct"/>
          </w:tcPr>
          <w:p w14:paraId="187CDA05" w14:textId="77777777" w:rsidR="00CA1D35" w:rsidRPr="00BB11E4" w:rsidRDefault="00CA1D35" w:rsidP="00B01C66">
            <w:pPr>
              <w:pStyle w:val="TableParagraph"/>
              <w:ind w:left="1967"/>
              <w:rPr>
                <w:i/>
                <w:sz w:val="24"/>
              </w:rPr>
            </w:pPr>
            <w:proofErr w:type="spellStart"/>
            <w:r w:rsidRPr="00BB11E4">
              <w:rPr>
                <w:i/>
                <w:spacing w:val="-3"/>
                <w:sz w:val="24"/>
              </w:rPr>
              <w:t>Критерии</w:t>
            </w:r>
            <w:proofErr w:type="spellEnd"/>
            <w:r w:rsidRPr="00BB11E4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BB11E4"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213" w:type="pct"/>
          </w:tcPr>
          <w:p w14:paraId="08C4B315" w14:textId="77777777" w:rsidR="00CA1D35" w:rsidRPr="00BB11E4" w:rsidRDefault="00CA1D35" w:rsidP="00B01C66">
            <w:pPr>
              <w:pStyle w:val="TableParagraph"/>
              <w:ind w:left="385" w:right="385"/>
              <w:jc w:val="center"/>
              <w:rPr>
                <w:i/>
                <w:sz w:val="24"/>
              </w:rPr>
            </w:pPr>
            <w:proofErr w:type="spellStart"/>
            <w:r w:rsidRPr="00BB11E4">
              <w:rPr>
                <w:i/>
                <w:sz w:val="24"/>
              </w:rPr>
              <w:t>Оценка</w:t>
            </w:r>
            <w:proofErr w:type="spellEnd"/>
          </w:p>
        </w:tc>
      </w:tr>
      <w:tr w:rsidR="00BB11E4" w:rsidRPr="00BB11E4" w14:paraId="6B807B27" w14:textId="77777777" w:rsidTr="00B01C66">
        <w:trPr>
          <w:trHeight w:val="2832"/>
        </w:trPr>
        <w:tc>
          <w:tcPr>
            <w:tcW w:w="230" w:type="pct"/>
          </w:tcPr>
          <w:p w14:paraId="72D3CFA4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42D1B373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01DE19C6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408F6FFC" w14:textId="77777777" w:rsidR="00CA1D35" w:rsidRPr="00BB11E4" w:rsidRDefault="00CA1D35" w:rsidP="00B01C66">
            <w:pPr>
              <w:pStyle w:val="TableParagraph"/>
              <w:rPr>
                <w:b/>
                <w:sz w:val="32"/>
              </w:rPr>
            </w:pPr>
          </w:p>
          <w:p w14:paraId="59C7F316" w14:textId="77777777" w:rsidR="00CA1D35" w:rsidRPr="00BB11E4" w:rsidRDefault="00CA1D35" w:rsidP="00B01C66">
            <w:pPr>
              <w:pStyle w:val="TableParagraph"/>
              <w:ind w:left="110"/>
              <w:rPr>
                <w:sz w:val="24"/>
              </w:rPr>
            </w:pPr>
            <w:r w:rsidRPr="00BB11E4">
              <w:rPr>
                <w:sz w:val="24"/>
              </w:rPr>
              <w:t>1</w:t>
            </w:r>
          </w:p>
        </w:tc>
        <w:tc>
          <w:tcPr>
            <w:tcW w:w="3557" w:type="pct"/>
          </w:tcPr>
          <w:p w14:paraId="66C569FB" w14:textId="77777777" w:rsidR="00CA1D35" w:rsidRPr="00BB11E4" w:rsidRDefault="00CA1D35" w:rsidP="00B01C66">
            <w:pPr>
              <w:pStyle w:val="TableParagraph"/>
              <w:ind w:left="109" w:right="103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Дан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полный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развернутый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ответ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</w:t>
            </w:r>
            <w:r w:rsidRPr="00BB11E4">
              <w:rPr>
                <w:spacing w:val="6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теоретический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Pr="00BB11E4" w:rsidRDefault="00CA1D35" w:rsidP="00B01C6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349" w:hanging="241"/>
              <w:jc w:val="both"/>
              <w:rPr>
                <w:sz w:val="24"/>
              </w:rPr>
            </w:pPr>
            <w:proofErr w:type="spellStart"/>
            <w:r w:rsidRPr="00BB11E4">
              <w:rPr>
                <w:sz w:val="24"/>
              </w:rPr>
              <w:t>грамотно</w:t>
            </w:r>
            <w:proofErr w:type="spellEnd"/>
            <w:r w:rsidRPr="00BB11E4">
              <w:rPr>
                <w:spacing w:val="-3"/>
                <w:sz w:val="24"/>
              </w:rPr>
              <w:t xml:space="preserve"> </w:t>
            </w:r>
            <w:proofErr w:type="spellStart"/>
            <w:r w:rsidRPr="00BB11E4">
              <w:rPr>
                <w:sz w:val="24"/>
              </w:rPr>
              <w:t>использована</w:t>
            </w:r>
            <w:proofErr w:type="spellEnd"/>
            <w:r w:rsidRPr="00BB11E4">
              <w:rPr>
                <w:spacing w:val="-3"/>
                <w:sz w:val="24"/>
              </w:rPr>
              <w:t xml:space="preserve"> </w:t>
            </w:r>
            <w:proofErr w:type="spellStart"/>
            <w:r w:rsidRPr="00BB11E4">
              <w:rPr>
                <w:sz w:val="24"/>
              </w:rPr>
              <w:t>научная</w:t>
            </w:r>
            <w:proofErr w:type="spellEnd"/>
            <w:r w:rsidRPr="00BB11E4">
              <w:rPr>
                <w:spacing w:val="2"/>
                <w:sz w:val="24"/>
              </w:rPr>
              <w:t xml:space="preserve"> </w:t>
            </w:r>
            <w:proofErr w:type="spellStart"/>
            <w:r w:rsidRPr="00BB11E4">
              <w:rPr>
                <w:sz w:val="24"/>
              </w:rPr>
              <w:t>терминология</w:t>
            </w:r>
            <w:proofErr w:type="spellEnd"/>
            <w:r w:rsidRPr="00BB11E4">
              <w:rPr>
                <w:sz w:val="24"/>
              </w:rPr>
              <w:t>;</w:t>
            </w:r>
          </w:p>
          <w:p w14:paraId="45A78944" w14:textId="77777777" w:rsidR="00CA1D35" w:rsidRPr="00BB11E4" w:rsidRDefault="00CA1D35" w:rsidP="00B01C6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четко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сформулирована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проблема,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доказательно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аргументированы</w:t>
            </w:r>
            <w:r w:rsidRPr="00BB11E4">
              <w:rPr>
                <w:spacing w:val="-2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выдвигаемые</w:t>
            </w:r>
            <w:r w:rsidRPr="00BB11E4">
              <w:rPr>
                <w:spacing w:val="-4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BB11E4" w:rsidRDefault="00CA1D35" w:rsidP="00B01C6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литературе по</w:t>
            </w:r>
            <w:r w:rsidRPr="00BB11E4">
              <w:rPr>
                <w:spacing w:val="5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рассматриваемому</w:t>
            </w:r>
            <w:r w:rsidRPr="00BB11E4">
              <w:rPr>
                <w:spacing w:val="-8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BB11E4" w:rsidRDefault="00CA1D35" w:rsidP="00B01C6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аргументирована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собственная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позиция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или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точка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зрения,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обозначены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наиболее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значимые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6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данной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области</w:t>
            </w:r>
            <w:r w:rsidRPr="00BB11E4">
              <w:rPr>
                <w:spacing w:val="2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научно-исследовательские</w:t>
            </w:r>
            <w:r w:rsidRPr="00BB11E4">
              <w:rPr>
                <w:spacing w:val="-5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проблемы.</w:t>
            </w:r>
          </w:p>
        </w:tc>
        <w:tc>
          <w:tcPr>
            <w:tcW w:w="1213" w:type="pct"/>
          </w:tcPr>
          <w:p w14:paraId="4CA633C0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F1C332E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7E42ACE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4AD211" w14:textId="77777777" w:rsidR="00CA1D35" w:rsidRPr="00BB11E4" w:rsidRDefault="00CA1D35" w:rsidP="00B01C66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7C69969C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 xml:space="preserve">85-100 </w:t>
            </w:r>
            <w:proofErr w:type="spellStart"/>
            <w:r w:rsidRPr="00BB11E4">
              <w:t>баллов</w:t>
            </w:r>
            <w:proofErr w:type="spellEnd"/>
          </w:p>
          <w:p w14:paraId="79C3E6F7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>«</w:t>
            </w:r>
            <w:proofErr w:type="spellStart"/>
            <w:r w:rsidRPr="00BB11E4">
              <w:t>отлично</w:t>
            </w:r>
            <w:proofErr w:type="spellEnd"/>
            <w:r w:rsidRPr="00BB11E4">
              <w:t>»</w:t>
            </w:r>
          </w:p>
        </w:tc>
      </w:tr>
      <w:tr w:rsidR="00BB11E4" w:rsidRPr="00BB11E4" w14:paraId="0EB2D841" w14:textId="77777777" w:rsidTr="00B01C66">
        <w:trPr>
          <w:trHeight w:val="1812"/>
        </w:trPr>
        <w:tc>
          <w:tcPr>
            <w:tcW w:w="230" w:type="pct"/>
          </w:tcPr>
          <w:p w14:paraId="3B0176E3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423AB5B6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6159D963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4EF595BD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3E7E4748" w14:textId="77777777" w:rsidR="00CA1D35" w:rsidRPr="00BB11E4" w:rsidRDefault="00CA1D35" w:rsidP="00B01C66">
            <w:pPr>
              <w:pStyle w:val="TableParagraph"/>
              <w:ind w:left="110"/>
              <w:rPr>
                <w:sz w:val="24"/>
              </w:rPr>
            </w:pPr>
            <w:r w:rsidRPr="00BB11E4">
              <w:rPr>
                <w:sz w:val="24"/>
              </w:rPr>
              <w:t>2</w:t>
            </w:r>
          </w:p>
        </w:tc>
        <w:tc>
          <w:tcPr>
            <w:tcW w:w="3557" w:type="pct"/>
          </w:tcPr>
          <w:p w14:paraId="0D8163E9" w14:textId="77777777" w:rsidR="00CA1D35" w:rsidRPr="00BB11E4" w:rsidRDefault="00CA1D35" w:rsidP="00B01C66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Дан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-3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целом</w:t>
            </w:r>
            <w:r w:rsidRPr="00BB11E4">
              <w:rPr>
                <w:spacing w:val="-3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правильный</w:t>
            </w:r>
            <w:r w:rsidRPr="00BB11E4">
              <w:rPr>
                <w:spacing w:val="-8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ответ</w:t>
            </w:r>
            <w:r w:rsidRPr="00BB11E4">
              <w:rPr>
                <w:spacing w:val="-4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 теоретический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BB11E4" w:rsidRDefault="00CA1D35" w:rsidP="00B01C6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применяется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научная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терминология,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при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этом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допущена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ошибка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или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неточность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определениях,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BB11E4" w:rsidRDefault="00CA1D35" w:rsidP="00B01C6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проблема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сформулирована,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целом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доказательно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аргументированы</w:t>
            </w:r>
            <w:r w:rsidRPr="00BB11E4">
              <w:rPr>
                <w:spacing w:val="-2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выдвигаемые</w:t>
            </w:r>
            <w:r w:rsidRPr="00BB11E4">
              <w:rPr>
                <w:spacing w:val="-4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BB11E4" w:rsidRDefault="00CA1D35" w:rsidP="00B01C6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имеются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недостатки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аргументации,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допущены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фактические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или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терминологические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неточности,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которые</w:t>
            </w:r>
            <w:r w:rsidRPr="00BB11E4">
              <w:rPr>
                <w:spacing w:val="-5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не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носят</w:t>
            </w:r>
            <w:r w:rsidRPr="00BB11E4">
              <w:rPr>
                <w:spacing w:val="-3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существенного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BB11E4" w:rsidRDefault="00CA1D35" w:rsidP="00B01C66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высказано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представление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возможных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научно-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исследовательских</w:t>
            </w:r>
            <w:r w:rsidRPr="00BB11E4">
              <w:rPr>
                <w:spacing w:val="-4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проблемах</w:t>
            </w:r>
            <w:r w:rsidRPr="00BB11E4">
              <w:rPr>
                <w:spacing w:val="-3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2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данной</w:t>
            </w:r>
            <w:r w:rsidRPr="00BB11E4">
              <w:rPr>
                <w:spacing w:val="-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области.</w:t>
            </w:r>
          </w:p>
        </w:tc>
        <w:tc>
          <w:tcPr>
            <w:tcW w:w="1213" w:type="pct"/>
          </w:tcPr>
          <w:p w14:paraId="40E64CED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E21F849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83F00B4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0AE0B9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05BB8D4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 xml:space="preserve">67-84 </w:t>
            </w:r>
            <w:proofErr w:type="spellStart"/>
            <w:r w:rsidRPr="00BB11E4">
              <w:t>балла</w:t>
            </w:r>
            <w:proofErr w:type="spellEnd"/>
          </w:p>
          <w:p w14:paraId="49CE6984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>«</w:t>
            </w:r>
            <w:proofErr w:type="spellStart"/>
            <w:r w:rsidRPr="00BB11E4">
              <w:t>хорошо</w:t>
            </w:r>
            <w:proofErr w:type="spellEnd"/>
            <w:r w:rsidRPr="00BB11E4">
              <w:t>»</w:t>
            </w:r>
          </w:p>
        </w:tc>
      </w:tr>
      <w:tr w:rsidR="00BB11E4" w:rsidRPr="00BB11E4" w14:paraId="3402FA14" w14:textId="77777777" w:rsidTr="00B01C66">
        <w:trPr>
          <w:trHeight w:val="1545"/>
        </w:trPr>
        <w:tc>
          <w:tcPr>
            <w:tcW w:w="230" w:type="pct"/>
          </w:tcPr>
          <w:p w14:paraId="7E1EED48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0381E1CA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28BFB4F6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5D8E0C25" w14:textId="77777777" w:rsidR="00CA1D35" w:rsidRPr="00BB11E4" w:rsidRDefault="00CA1D35" w:rsidP="00B01C66">
            <w:pPr>
              <w:pStyle w:val="TableParagraph"/>
              <w:rPr>
                <w:b/>
                <w:sz w:val="32"/>
              </w:rPr>
            </w:pPr>
          </w:p>
          <w:p w14:paraId="2D74CBEC" w14:textId="77777777" w:rsidR="00CA1D35" w:rsidRPr="00BB11E4" w:rsidRDefault="00CA1D35" w:rsidP="00B01C66">
            <w:pPr>
              <w:pStyle w:val="TableParagraph"/>
              <w:ind w:left="110"/>
              <w:rPr>
                <w:sz w:val="24"/>
              </w:rPr>
            </w:pPr>
            <w:r w:rsidRPr="00BB11E4">
              <w:rPr>
                <w:sz w:val="24"/>
              </w:rPr>
              <w:t>3</w:t>
            </w:r>
          </w:p>
        </w:tc>
        <w:tc>
          <w:tcPr>
            <w:tcW w:w="3557" w:type="pct"/>
          </w:tcPr>
          <w:p w14:paraId="74BFE676" w14:textId="77777777" w:rsidR="00CA1D35" w:rsidRPr="00BB11E4" w:rsidRDefault="00CA1D35" w:rsidP="00B01C66">
            <w:pPr>
              <w:pStyle w:val="TableParagraph"/>
              <w:ind w:left="109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Дан</w:t>
            </w:r>
            <w:r w:rsidRPr="00BB11E4">
              <w:rPr>
                <w:spacing w:val="26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18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основном</w:t>
            </w:r>
            <w:r w:rsidRPr="00BB11E4">
              <w:rPr>
                <w:spacing w:val="23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правильный</w:t>
            </w:r>
            <w:r w:rsidRPr="00BB11E4">
              <w:rPr>
                <w:spacing w:val="18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ответ</w:t>
            </w:r>
            <w:r w:rsidRPr="00BB11E4">
              <w:rPr>
                <w:spacing w:val="22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</w:t>
            </w:r>
            <w:r w:rsidRPr="00BB11E4">
              <w:rPr>
                <w:spacing w:val="20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теоретический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BB11E4" w:rsidRDefault="00CA1D35" w:rsidP="00B01C6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96" w:firstLine="0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названы</w:t>
            </w:r>
            <w:r w:rsidRPr="00BB11E4">
              <w:rPr>
                <w:spacing w:val="22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и</w:t>
            </w:r>
            <w:r w:rsidRPr="00BB11E4">
              <w:rPr>
                <w:spacing w:val="1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определены</w:t>
            </w:r>
            <w:r w:rsidRPr="00BB11E4">
              <w:rPr>
                <w:spacing w:val="26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лишь</w:t>
            </w:r>
            <w:r w:rsidRPr="00BB11E4">
              <w:rPr>
                <w:spacing w:val="2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некоторые</w:t>
            </w:r>
            <w:r w:rsidRPr="00BB11E4">
              <w:rPr>
                <w:spacing w:val="19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основания,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признаки,</w:t>
            </w:r>
            <w:r w:rsidRPr="00BB11E4">
              <w:rPr>
                <w:spacing w:val="-4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BB11E4" w:rsidRDefault="00CA1D35" w:rsidP="00B01C6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ind w:right="93" w:firstLine="0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допущены</w:t>
            </w:r>
            <w:r w:rsidRPr="00BB11E4">
              <w:rPr>
                <w:sz w:val="24"/>
                <w:lang w:val="ru-RU"/>
              </w:rPr>
              <w:tab/>
              <w:t>существенные</w:t>
            </w:r>
            <w:r w:rsidRPr="00BB11E4">
              <w:rPr>
                <w:sz w:val="24"/>
                <w:lang w:val="ru-RU"/>
              </w:rPr>
              <w:tab/>
              <w:t>фактические</w:t>
            </w:r>
            <w:r w:rsidRPr="00BB11E4">
              <w:rPr>
                <w:sz w:val="24"/>
                <w:lang w:val="ru-RU"/>
              </w:rPr>
              <w:tab/>
              <w:t>и</w:t>
            </w:r>
            <w:r w:rsidRPr="00BB11E4">
              <w:rPr>
                <w:sz w:val="24"/>
                <w:lang w:val="ru-RU"/>
              </w:rPr>
              <w:tab/>
              <w:t>(или)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BB11E4" w:rsidRDefault="00CA1D35" w:rsidP="00B01C6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ind w:right="95" w:firstLine="0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собственная</w:t>
            </w:r>
            <w:r w:rsidRPr="00BB11E4">
              <w:rPr>
                <w:sz w:val="24"/>
                <w:lang w:val="ru-RU"/>
              </w:rPr>
              <w:tab/>
              <w:t>точка</w:t>
            </w:r>
            <w:r w:rsidRPr="00BB11E4">
              <w:rPr>
                <w:sz w:val="24"/>
                <w:lang w:val="ru-RU"/>
              </w:rPr>
              <w:tab/>
              <w:t>зрения</w:t>
            </w:r>
            <w:r w:rsidRPr="00BB11E4">
              <w:rPr>
                <w:sz w:val="24"/>
                <w:lang w:val="ru-RU"/>
              </w:rPr>
              <w:tab/>
              <w:t>недостаточно</w:t>
            </w:r>
            <w:r w:rsidRPr="00BB11E4">
              <w:rPr>
                <w:sz w:val="24"/>
                <w:lang w:val="ru-RU"/>
              </w:rPr>
              <w:tab/>
            </w:r>
            <w:r w:rsidRPr="00BB11E4">
              <w:rPr>
                <w:spacing w:val="-2"/>
                <w:sz w:val="24"/>
                <w:lang w:val="ru-RU"/>
              </w:rPr>
              <w:t>полно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BB11E4" w:rsidRDefault="00CA1D35" w:rsidP="00B01C6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right="91" w:firstLine="0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не</w:t>
            </w:r>
            <w:r w:rsidRPr="00BB11E4">
              <w:rPr>
                <w:spacing w:val="35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высказано</w:t>
            </w:r>
            <w:r w:rsidRPr="00BB11E4">
              <w:rPr>
                <w:spacing w:val="3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представление</w:t>
            </w:r>
            <w:r w:rsidRPr="00BB11E4">
              <w:rPr>
                <w:spacing w:val="30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</w:t>
            </w:r>
            <w:r w:rsidRPr="00BB11E4">
              <w:rPr>
                <w:spacing w:val="36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возможных</w:t>
            </w:r>
            <w:r w:rsidRPr="00BB11E4">
              <w:rPr>
                <w:spacing w:val="26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научно-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исследовательских</w:t>
            </w:r>
            <w:r w:rsidRPr="00BB11E4">
              <w:rPr>
                <w:spacing w:val="-4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проблемах</w:t>
            </w:r>
            <w:r w:rsidRPr="00BB11E4">
              <w:rPr>
                <w:spacing w:val="-3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</w:t>
            </w:r>
            <w:r w:rsidRPr="00BB11E4">
              <w:rPr>
                <w:spacing w:val="2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данной</w:t>
            </w:r>
            <w:r w:rsidRPr="00BB11E4">
              <w:rPr>
                <w:spacing w:val="-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области.</w:t>
            </w:r>
          </w:p>
        </w:tc>
        <w:tc>
          <w:tcPr>
            <w:tcW w:w="1213" w:type="pct"/>
          </w:tcPr>
          <w:p w14:paraId="0E35FA93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7DA95DF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B455E5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C4FE96A" w14:textId="77777777" w:rsidR="00CA1D35" w:rsidRPr="00BB11E4" w:rsidRDefault="00CA1D35" w:rsidP="00B01C66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30BA5C54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 xml:space="preserve">50-66 </w:t>
            </w:r>
            <w:proofErr w:type="spellStart"/>
            <w:r w:rsidRPr="00BB11E4">
              <w:t>баллов</w:t>
            </w:r>
            <w:proofErr w:type="spellEnd"/>
          </w:p>
          <w:p w14:paraId="7874CDAA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>«</w:t>
            </w:r>
            <w:proofErr w:type="spellStart"/>
            <w:r w:rsidRPr="00BB11E4">
              <w:t>удовлетворительно</w:t>
            </w:r>
            <w:proofErr w:type="spellEnd"/>
            <w:r w:rsidRPr="00BB11E4">
              <w:t>»</w:t>
            </w:r>
          </w:p>
        </w:tc>
      </w:tr>
      <w:tr w:rsidR="00BB11E4" w:rsidRPr="00BB11E4" w14:paraId="52569959" w14:textId="77777777" w:rsidTr="00B01C66">
        <w:trPr>
          <w:trHeight w:val="58"/>
        </w:trPr>
        <w:tc>
          <w:tcPr>
            <w:tcW w:w="230" w:type="pct"/>
          </w:tcPr>
          <w:p w14:paraId="7140ACE6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5935F960" w14:textId="77777777" w:rsidR="00CA1D35" w:rsidRPr="00BB11E4" w:rsidRDefault="00CA1D35" w:rsidP="00B01C66">
            <w:pPr>
              <w:pStyle w:val="TableParagraph"/>
              <w:rPr>
                <w:b/>
                <w:sz w:val="26"/>
              </w:rPr>
            </w:pPr>
          </w:p>
          <w:p w14:paraId="06ACC19A" w14:textId="77777777" w:rsidR="00CA1D35" w:rsidRPr="00BB11E4" w:rsidRDefault="00CA1D35" w:rsidP="00B01C66">
            <w:pPr>
              <w:pStyle w:val="TableParagraph"/>
              <w:rPr>
                <w:b/>
                <w:sz w:val="32"/>
              </w:rPr>
            </w:pPr>
          </w:p>
          <w:p w14:paraId="2C8BEFBD" w14:textId="77777777" w:rsidR="00CA1D35" w:rsidRPr="00BB11E4" w:rsidRDefault="00CA1D35" w:rsidP="00B01C66">
            <w:pPr>
              <w:pStyle w:val="TableParagraph"/>
              <w:ind w:left="110"/>
              <w:rPr>
                <w:sz w:val="24"/>
              </w:rPr>
            </w:pPr>
            <w:r w:rsidRPr="00BB11E4">
              <w:rPr>
                <w:sz w:val="24"/>
              </w:rPr>
              <w:t>4</w:t>
            </w:r>
          </w:p>
        </w:tc>
        <w:tc>
          <w:tcPr>
            <w:tcW w:w="3557" w:type="pct"/>
          </w:tcPr>
          <w:p w14:paraId="0F78E162" w14:textId="77777777" w:rsidR="00CA1D35" w:rsidRPr="00BB11E4" w:rsidRDefault="00CA1D35" w:rsidP="00B01C66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BB11E4" w:rsidRDefault="00CA1D35" w:rsidP="00B01C66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оснований,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признаков,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характеристик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рассматриваемой</w:t>
            </w:r>
            <w:r w:rsidRPr="00BB11E4">
              <w:rPr>
                <w:spacing w:val="-57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BB11E4" w:rsidRDefault="00CA1D35" w:rsidP="00B01C66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BB11E4">
              <w:rPr>
                <w:sz w:val="24"/>
                <w:lang w:val="ru-RU"/>
              </w:rPr>
              <w:t>собственная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точка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зрения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по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данному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вопросу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не</w:t>
            </w:r>
            <w:r w:rsidRPr="00BB11E4">
              <w:rPr>
                <w:spacing w:val="1"/>
                <w:sz w:val="24"/>
                <w:lang w:val="ru-RU"/>
              </w:rPr>
              <w:t xml:space="preserve"> </w:t>
            </w:r>
            <w:r w:rsidRPr="00BB11E4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213" w:type="pct"/>
          </w:tcPr>
          <w:p w14:paraId="13D04797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85733DD" w14:textId="77777777" w:rsidR="00CA1D35" w:rsidRPr="00BB11E4" w:rsidRDefault="00CA1D35" w:rsidP="00B01C6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6D6E1F" w14:textId="77777777" w:rsidR="00CA1D35" w:rsidRPr="00BB11E4" w:rsidRDefault="00CA1D35" w:rsidP="00B01C66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75263DA7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 xml:space="preserve">0-49 </w:t>
            </w:r>
            <w:proofErr w:type="spellStart"/>
            <w:r w:rsidRPr="00BB11E4">
              <w:t>баллов</w:t>
            </w:r>
            <w:proofErr w:type="spellEnd"/>
          </w:p>
          <w:p w14:paraId="571817D1" w14:textId="77777777" w:rsidR="00CA1D35" w:rsidRPr="00BB11E4" w:rsidRDefault="00CA1D35" w:rsidP="00B01C66">
            <w:pPr>
              <w:pStyle w:val="TableParagraph"/>
              <w:jc w:val="center"/>
            </w:pPr>
            <w:r w:rsidRPr="00BB11E4">
              <w:t>«</w:t>
            </w:r>
            <w:proofErr w:type="spellStart"/>
            <w:r w:rsidRPr="00BB11E4">
              <w:t>неудовлетворительно</w:t>
            </w:r>
            <w:proofErr w:type="spellEnd"/>
            <w:r w:rsidRPr="00BB11E4">
              <w:t>»</w:t>
            </w:r>
          </w:p>
        </w:tc>
      </w:tr>
    </w:tbl>
    <w:p w14:paraId="63608F91" w14:textId="78A91C5B" w:rsidR="00291FC1" w:rsidRPr="00BB11E4" w:rsidRDefault="00FF02D3" w:rsidP="00B01C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BB11E4" w:rsidRDefault="00A11B12" w:rsidP="00B01C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886311" w14:textId="53ECC589" w:rsidR="00201761" w:rsidRPr="00BB11E4" w:rsidRDefault="004A45DD" w:rsidP="00B01C6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B11E4">
        <w:rPr>
          <w:rFonts w:ascii="Times New Roman" w:hAnsi="Times New Roman" w:cs="Times New Roman"/>
          <w:b/>
          <w:sz w:val="28"/>
          <w:szCs w:val="28"/>
        </w:rPr>
        <w:t>Педагогика</w:t>
      </w:r>
    </w:p>
    <w:p w14:paraId="3D630830" w14:textId="4024EF1E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1.</w:t>
      </w:r>
      <w:r w:rsidRPr="00BB11E4">
        <w:t xml:space="preserve"> </w:t>
      </w:r>
      <w:r w:rsidRPr="00BB11E4">
        <w:rPr>
          <w:rFonts w:ascii="Times New Roman" w:hAnsi="Times New Roman" w:cs="Times New Roman"/>
          <w:bCs/>
          <w:sz w:val="28"/>
          <w:szCs w:val="28"/>
        </w:rPr>
        <w:t>Общая характеристика педагогической профессии. Педагогическая деятельность. Функции и структура педагогической деятельности. Ее виды (диагностическая, проектировочная, конструктивная, организаторская, коммуникативная). Характеристика и пути формирования педагогических способностей.</w:t>
      </w:r>
    </w:p>
    <w:p w14:paraId="442B6E54" w14:textId="33888E87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2. Педагогика как наука. Ее объект, место и роль в системе наук о человеке. Категориальный аппарат педагогики – образование, воспитание, обучение, педагогическое явление, педагогический процесс, социализация, педагогическая деятельность, педагогическая система.</w:t>
      </w:r>
    </w:p>
    <w:p w14:paraId="18D09F92" w14:textId="57BC07E5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3.</w:t>
      </w:r>
      <w:r w:rsidRPr="00BB11E4">
        <w:t xml:space="preserve"> </w:t>
      </w:r>
      <w:r w:rsidRPr="00BB11E4">
        <w:rPr>
          <w:rFonts w:ascii="Times New Roman" w:hAnsi="Times New Roman" w:cs="Times New Roman"/>
          <w:bCs/>
          <w:sz w:val="28"/>
          <w:szCs w:val="28"/>
        </w:rPr>
        <w:t>Понятие методологии педагогической науки. Методологическая культура педагога. Научные исследования в педагогике. Методика и логика педагогического исследования.</w:t>
      </w:r>
    </w:p>
    <w:p w14:paraId="6387B907" w14:textId="1B529DA8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4. Методы педагогического исследования: научное наблюдение, беседа, тестирование, анкетирование, обобщение независимых характеристик и другие. Опытно-экспериментальная работа и методика ее организации. Педагогическая диагностика.</w:t>
      </w:r>
    </w:p>
    <w:p w14:paraId="4B76E3E3" w14:textId="12BA556D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5. Понятие дидактики. Общая характеристика дидактического процесса. Анализ традиционных и современных дидактических концепций.</w:t>
      </w:r>
    </w:p>
    <w:p w14:paraId="116C0221" w14:textId="4FD2E29F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6. Содержание образования. Содержание образования как фундамент базовой культуры личности. Государственный образовательный стандарт.</w:t>
      </w:r>
    </w:p>
    <w:p w14:paraId="684CC1E7" w14:textId="6E1C8851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7. Методы, формы и средства обучения. Понятие методов обучения. Классификации методов обучения.</w:t>
      </w:r>
    </w:p>
    <w:p w14:paraId="57A676CC" w14:textId="096BEEBD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8. Воспитание в целостном педагогическом процессе. Сущность процесса воспитания. Закономерности и принципы воспитания. Место воспитания в целостной структуре образовательного процесса.</w:t>
      </w:r>
    </w:p>
    <w:p w14:paraId="0CB286C7" w14:textId="696CC9D4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9. Воспитание культуры межнационального общения. Проблемы межнационального общения. Воспитание культуры межнационального общения. Воспитание патриотизма и интернационализма, веротерпимости и толерантности.</w:t>
      </w:r>
    </w:p>
    <w:p w14:paraId="0D87AAD4" w14:textId="45949CFA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BB11E4">
        <w:rPr>
          <w:rFonts w:ascii="Times New Roman" w:hAnsi="Times New Roman" w:cs="Times New Roman"/>
          <w:sz w:val="28"/>
          <w:szCs w:val="28"/>
        </w:rPr>
        <w:t xml:space="preserve">История педагогики и образования Тема 4.1. История образования и педагогической мысли как область научного знания. Этапы развития педагогики. </w:t>
      </w:r>
      <w:r w:rsidR="00742FBB" w:rsidRPr="00BB11E4">
        <w:rPr>
          <w:rFonts w:ascii="Times New Roman" w:hAnsi="Times New Roman" w:cs="Times New Roman"/>
          <w:sz w:val="28"/>
          <w:szCs w:val="28"/>
        </w:rPr>
        <w:t>Ведущие тенденции современного развития мирового образовательного процесса.</w:t>
      </w:r>
    </w:p>
    <w:p w14:paraId="6CEE39A3" w14:textId="58BBCEFC" w:rsidR="004A45DD" w:rsidRPr="00BB11E4" w:rsidRDefault="004A45DD" w:rsidP="00B01C6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11E4">
        <w:rPr>
          <w:rFonts w:ascii="Times New Roman" w:hAnsi="Times New Roman" w:cs="Times New Roman"/>
          <w:b/>
          <w:bCs/>
          <w:sz w:val="28"/>
          <w:szCs w:val="28"/>
        </w:rPr>
        <w:t>Лингводидактика</w:t>
      </w:r>
    </w:p>
    <w:p w14:paraId="239730B2" w14:textId="0CAC139F" w:rsidR="00A224D3" w:rsidRPr="00BB11E4" w:rsidRDefault="00A224D3" w:rsidP="00B01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1. Предмет и задачи лингводидактики. </w:t>
      </w:r>
      <w:r w:rsidR="00E16B3F" w:rsidRPr="00BB1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Языковое образование на современном этапе общественного</w:t>
      </w:r>
      <w:r w:rsidR="00E16B3F" w:rsidRPr="00BB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B3F" w:rsidRPr="00BB1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развития.</w:t>
      </w:r>
    </w:p>
    <w:p w14:paraId="1B05BABF" w14:textId="7803D31F" w:rsidR="00A224D3" w:rsidRPr="00BB11E4" w:rsidRDefault="00A224D3" w:rsidP="00B0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2. Традиционные учебники и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лингвокультурологически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 ориентированные учебники. </w:t>
      </w:r>
    </w:p>
    <w:p w14:paraId="45C74FE9" w14:textId="40694C3D" w:rsidR="00D35F6D" w:rsidRPr="00BB11E4" w:rsidRDefault="00D35F6D" w:rsidP="00B01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3. </w:t>
      </w:r>
      <w:r w:rsidR="00E47399" w:rsidRPr="00BB11E4">
        <w:rPr>
          <w:rFonts w:ascii="Times New Roman" w:hAnsi="Times New Roman" w:cs="Times New Roman"/>
          <w:sz w:val="28"/>
          <w:szCs w:val="28"/>
        </w:rPr>
        <w:t>Лингводидактика как общая теория обучения языкам.</w:t>
      </w:r>
      <w:r w:rsidR="00E16B3F" w:rsidRPr="00BB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Языковое образование как ценность, или осознание значимости владения современными неродными языками</w:t>
      </w:r>
    </w:p>
    <w:p w14:paraId="66714880" w14:textId="5768BF50" w:rsidR="00E47399" w:rsidRPr="00BB11E4" w:rsidRDefault="00E47399" w:rsidP="00B01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E4">
        <w:rPr>
          <w:rFonts w:ascii="Times New Roman" w:hAnsi="Times New Roman" w:cs="Times New Roman"/>
          <w:sz w:val="28"/>
          <w:szCs w:val="28"/>
        </w:rPr>
        <w:lastRenderedPageBreak/>
        <w:t>4. Лингводидактические основы обучения языку.</w:t>
      </w:r>
      <w:r w:rsidR="00E16B3F" w:rsidRPr="00BB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Языковое образование как система: структура, функции и основные компоненты.</w:t>
      </w:r>
    </w:p>
    <w:p w14:paraId="7D421BD1" w14:textId="01079DA5" w:rsidR="00E47399" w:rsidRPr="00BB11E4" w:rsidRDefault="00E47399" w:rsidP="00B01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E4">
        <w:rPr>
          <w:rFonts w:ascii="Times New Roman" w:hAnsi="Times New Roman" w:cs="Times New Roman"/>
          <w:sz w:val="28"/>
          <w:szCs w:val="28"/>
        </w:rPr>
        <w:t>5.</w:t>
      </w:r>
      <w:r w:rsidRPr="00BB11E4">
        <w:t xml:space="preserve"> </w:t>
      </w:r>
      <w:r w:rsidRPr="00BB11E4">
        <w:rPr>
          <w:rFonts w:ascii="Times New Roman" w:hAnsi="Times New Roman" w:cs="Times New Roman"/>
          <w:sz w:val="28"/>
          <w:szCs w:val="28"/>
        </w:rPr>
        <w:t xml:space="preserve">Лингводидактические основы обучения языку. </w:t>
      </w:r>
      <w:r w:rsidR="00E16B3F" w:rsidRPr="00BB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в области современных неродных языков как процесс. </w:t>
      </w:r>
      <w:r w:rsidR="00E16B3F" w:rsidRPr="00BB1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Межкультурная парадигма - новая онтология</w:t>
      </w:r>
      <w:r w:rsidR="00E16B3F" w:rsidRPr="00BB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B3F" w:rsidRPr="00BB1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современного языкового образования.</w:t>
      </w:r>
    </w:p>
    <w:p w14:paraId="034EF6C7" w14:textId="6F1CF948" w:rsidR="00E47399" w:rsidRPr="00BB11E4" w:rsidRDefault="00E47399" w:rsidP="00B0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6.</w:t>
      </w:r>
      <w:r w:rsidR="00BB11E4" w:rsidRPr="00BB11E4">
        <w:rPr>
          <w:rFonts w:ascii="Times New Roman" w:hAnsi="Times New Roman" w:cs="Times New Roman"/>
          <w:sz w:val="28"/>
          <w:szCs w:val="28"/>
        </w:rPr>
        <w:t xml:space="preserve"> </w:t>
      </w:r>
      <w:r w:rsidRPr="00BB11E4">
        <w:rPr>
          <w:rFonts w:ascii="Times New Roman" w:hAnsi="Times New Roman" w:cs="Times New Roman"/>
          <w:sz w:val="28"/>
          <w:szCs w:val="28"/>
        </w:rPr>
        <w:t xml:space="preserve">Влияние лингвистических теорий на лингводидактику. </w:t>
      </w:r>
    </w:p>
    <w:p w14:paraId="2BB594DA" w14:textId="6993C886" w:rsidR="00E47399" w:rsidRPr="00BB11E4" w:rsidRDefault="00E47399" w:rsidP="00B0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7. Актуальные задачи лингводидактики. </w:t>
      </w:r>
      <w:r w:rsidR="00E16B3F" w:rsidRPr="00BB11E4">
        <w:rPr>
          <w:rFonts w:ascii="Times New Roman" w:hAnsi="Times New Roman" w:cs="Times New Roman"/>
          <w:sz w:val="28"/>
          <w:szCs w:val="28"/>
        </w:rPr>
        <w:t>Межкультурная компетенция как показатель сформированности вторичной языковой личности.</w:t>
      </w:r>
    </w:p>
    <w:p w14:paraId="30E9F803" w14:textId="3AAF4D95" w:rsidR="00E47399" w:rsidRPr="00BB11E4" w:rsidRDefault="00E47399" w:rsidP="00B0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8. Три уровня методики преподавания языка.</w:t>
      </w:r>
    </w:p>
    <w:p w14:paraId="72402E62" w14:textId="0ACFD8C2" w:rsidR="00E47399" w:rsidRPr="00BB11E4" w:rsidRDefault="00E47399" w:rsidP="00B0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9. Лингводидактика как интегративная наука.</w:t>
      </w:r>
    </w:p>
    <w:p w14:paraId="62BB3BB4" w14:textId="429DDC88" w:rsidR="00E47399" w:rsidRPr="00BB11E4" w:rsidRDefault="00E47399" w:rsidP="00B01C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10. Межкультурная коммуникация в изучении языков. </w:t>
      </w:r>
      <w:r w:rsidR="00E16B3F" w:rsidRPr="00BB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языковое образование как результат или проблема овладения неродным языком и чужой культурой.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Лингвострановедение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 как методическая дисциплина.</w:t>
      </w:r>
    </w:p>
    <w:p w14:paraId="1B9F8FC0" w14:textId="576E9B3E" w:rsidR="00E47399" w:rsidRPr="00BB11E4" w:rsidRDefault="00E47399" w:rsidP="00B0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11. Влияние лингвистических теорий на развитие лингводидактики.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Лингвоконцептодидактика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Нейролингводидактика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68DE3" w14:textId="1230F1CB" w:rsidR="008B26E5" w:rsidRPr="00BB11E4" w:rsidRDefault="008B26E5" w:rsidP="00B0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12. История становления лингводидактики. Прямые (интуитивные), сознательные, комбинированные, интенсивные методы обучения языкам. </w:t>
      </w:r>
    </w:p>
    <w:p w14:paraId="2C680209" w14:textId="696BBAE1" w:rsidR="00D671BF" w:rsidRPr="00BB11E4" w:rsidRDefault="00D671BF" w:rsidP="00B01C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4ED42D2" w14:textId="7D296081" w:rsidR="00BB11E4" w:rsidRPr="00BB11E4" w:rsidRDefault="00BB11E4" w:rsidP="00B01C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7683C7C" w14:textId="34E53232" w:rsidR="00BB11E4" w:rsidRPr="00BB11E4" w:rsidRDefault="00BB11E4" w:rsidP="00B01C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D22EDDC" w14:textId="56E9A754" w:rsidR="00D671BF" w:rsidRPr="00BB11E4" w:rsidRDefault="00F27920" w:rsidP="00B01C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B11E4">
        <w:rPr>
          <w:rFonts w:ascii="Times New Roman" w:hAnsi="Times New Roman" w:cs="Times New Roman"/>
          <w:b/>
          <w:caps/>
          <w:sz w:val="28"/>
          <w:szCs w:val="28"/>
        </w:rPr>
        <w:t>Демоверсия экзаменационного варианта</w:t>
      </w:r>
      <w:r w:rsidR="00913119" w:rsidRPr="00BB11E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7777777" w:rsidR="00F27920" w:rsidRPr="00BB11E4" w:rsidRDefault="00F27920" w:rsidP="00B01C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F55B57B" w14:textId="77777777" w:rsidR="00602E91" w:rsidRPr="00BB11E4" w:rsidRDefault="00602E91" w:rsidP="00B01C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E4">
        <w:rPr>
          <w:rFonts w:ascii="Times New Roman" w:hAnsi="Times New Roman" w:cs="Times New Roman"/>
          <w:b/>
          <w:sz w:val="28"/>
          <w:szCs w:val="28"/>
        </w:rPr>
        <w:t>Образец билета</w:t>
      </w:r>
    </w:p>
    <w:p w14:paraId="1CBC7CF1" w14:textId="7AB8C04D" w:rsidR="008A0F2B" w:rsidRPr="00BB11E4" w:rsidRDefault="008A0F2B" w:rsidP="00B01C6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B11E4">
        <w:rPr>
          <w:rFonts w:ascii="Times New Roman" w:hAnsi="Times New Roman" w:cs="Times New Roman"/>
          <w:bCs/>
          <w:sz w:val="28"/>
          <w:szCs w:val="28"/>
        </w:rPr>
        <w:t>Педагогика как наука, ее объект.</w:t>
      </w:r>
    </w:p>
    <w:p w14:paraId="1CB635B9" w14:textId="0280641B" w:rsidR="008B26E5" w:rsidRPr="00BB11E4" w:rsidRDefault="008B26E5" w:rsidP="00B01C6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B11E4">
        <w:rPr>
          <w:rFonts w:ascii="Times New Roman" w:hAnsi="Times New Roman" w:cs="Times New Roman"/>
          <w:bCs/>
          <w:sz w:val="28"/>
          <w:szCs w:val="28"/>
        </w:rPr>
        <w:t>Лингвострановедение</w:t>
      </w:r>
      <w:proofErr w:type="spellEnd"/>
      <w:r w:rsidRPr="00BB11E4">
        <w:rPr>
          <w:rFonts w:ascii="Times New Roman" w:hAnsi="Times New Roman" w:cs="Times New Roman"/>
          <w:bCs/>
          <w:sz w:val="28"/>
          <w:szCs w:val="28"/>
        </w:rPr>
        <w:t xml:space="preserve"> как методическая дисциплина.</w:t>
      </w:r>
    </w:p>
    <w:p w14:paraId="235DB0BB" w14:textId="77777777" w:rsidR="0024238F" w:rsidRPr="00BB11E4" w:rsidRDefault="0024238F" w:rsidP="00B01C6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A8C2F" w14:textId="3260AA70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77497B" w14:textId="184AC668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AA4BA4" w14:textId="2B248D79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542BF5" w14:textId="1C27170B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ABCDF3" w14:textId="3408ABA9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AE37B4" w14:textId="759BCEE7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5D5DF0" w14:textId="19E9C14B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A90C86" w14:textId="6B5245F2" w:rsidR="00BB11E4" w:rsidRP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5249E0" w14:textId="78BE7DFA" w:rsidR="00BB11E4" w:rsidRDefault="00BB11E4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F3E74B" w14:textId="2DFCEB4F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DBFEFA" w14:textId="44D1AF63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423864" w14:textId="767A1C7B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A397D0" w14:textId="3003ED97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BE8A55" w14:textId="25CD9581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ED394C" w14:textId="59BC04BB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0E57E5" w14:textId="456371D3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128C50" w14:textId="499D98AD" w:rsidR="00B01C66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F706DB" w14:textId="77777777" w:rsidR="00B01C66" w:rsidRPr="00BB11E4" w:rsidRDefault="00B01C66" w:rsidP="00B01C6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D8A4FD" w14:textId="530E3BD9" w:rsidR="00D671BF" w:rsidRPr="00BB11E4" w:rsidRDefault="00FC0897" w:rsidP="00B01C66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11E4">
        <w:rPr>
          <w:b/>
          <w:bCs/>
          <w:sz w:val="28"/>
          <w:szCs w:val="28"/>
        </w:rPr>
        <w:lastRenderedPageBreak/>
        <w:t>СПИСОК ЛИТЕРАТУРЫ</w:t>
      </w:r>
    </w:p>
    <w:p w14:paraId="641AC32E" w14:textId="77777777" w:rsidR="008B26E5" w:rsidRPr="00BB11E4" w:rsidRDefault="008B26E5" w:rsidP="00B01C66">
      <w:pPr>
        <w:pStyle w:val="docdata"/>
        <w:spacing w:before="0" w:beforeAutospacing="0" w:after="0" w:afterAutospacing="0"/>
        <w:ind w:left="-1418"/>
        <w:rPr>
          <w:sz w:val="28"/>
          <w:szCs w:val="28"/>
        </w:rPr>
      </w:pPr>
    </w:p>
    <w:p w14:paraId="398A1C3B" w14:textId="2BF15001" w:rsidR="008B26E5" w:rsidRPr="00BB11E4" w:rsidRDefault="008B26E5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Борисова Е.Г., Латышева А.Н. Лингвистические основы РКИ: Педагогическая грамматика русского языка: Учебное пособие для студентов и преподавателей</w:t>
      </w:r>
      <w:r w:rsidR="00D329CC" w:rsidRPr="00BB11E4">
        <w:rPr>
          <w:rFonts w:ascii="Times New Roman" w:hAnsi="Times New Roman" w:cs="Times New Roman"/>
          <w:sz w:val="28"/>
          <w:szCs w:val="28"/>
        </w:rPr>
        <w:t>.</w:t>
      </w:r>
      <w:r w:rsidRPr="00BB11E4">
        <w:rPr>
          <w:rFonts w:ascii="Times New Roman" w:hAnsi="Times New Roman" w:cs="Times New Roman"/>
          <w:sz w:val="28"/>
          <w:szCs w:val="28"/>
        </w:rPr>
        <w:t xml:space="preserve"> – Изд-во: М: Флинта /Наука, 2003.</w:t>
      </w:r>
      <w:r w:rsidR="00D329CC" w:rsidRPr="00BB11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4639B" w14:textId="13BBAD1F" w:rsidR="00E31935" w:rsidRPr="00BB11E4" w:rsidRDefault="00D329CC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Гальскова Н.Д., Гез Н.И. Теория обучения иностранным языкам. Лингводидактика и методика/ 2-изд.,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. – </w:t>
      </w:r>
      <w:r w:rsidRPr="00BB11E4">
        <w:rPr>
          <w:rFonts w:ascii="Times New Roman" w:eastAsia="Calibri" w:hAnsi="Times New Roman" w:cs="Times New Roman"/>
          <w:sz w:val="28"/>
          <w:szCs w:val="28"/>
        </w:rPr>
        <w:t xml:space="preserve">М.: Издательский центр «Академия», </w:t>
      </w:r>
      <w:r w:rsidRPr="00BB11E4">
        <w:rPr>
          <w:rFonts w:ascii="Times New Roman" w:hAnsi="Times New Roman" w:cs="Times New Roman"/>
          <w:sz w:val="28"/>
          <w:szCs w:val="28"/>
        </w:rPr>
        <w:t xml:space="preserve">2004. </w:t>
      </w:r>
    </w:p>
    <w:p w14:paraId="21ED4AEA" w14:textId="4C262D53" w:rsidR="00C706A0" w:rsidRPr="00BB11E4" w:rsidRDefault="00C706A0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Глухов Б.А., Щукин А.Н. Термины методики преподавания русского как иностранного. М.: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Русс.яз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>., 1993.</w:t>
      </w:r>
    </w:p>
    <w:p w14:paraId="3D75F41E" w14:textId="71BEA342" w:rsidR="00742FBB" w:rsidRPr="00BB11E4" w:rsidRDefault="00742FBB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Захарова, Ирина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Гелиевна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. Информационные технологии в образовании [Текст]: [учеб. пособие для студ. вузов]/ И. Г. Захарова. - 7-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еизд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>. и доп. - М.: Академия, 2011. - 192 с. - (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Высшеепрофессиональное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 образование. Педагогическое образование). - (Бакалавриат). -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>.: с. 188-189.</w:t>
      </w:r>
    </w:p>
    <w:p w14:paraId="07A4AE45" w14:textId="4CCB14FA" w:rsidR="005D73D7" w:rsidRPr="00BB11E4" w:rsidRDefault="00742FBB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История педагогики и образования (лекции, таблицы, схемы) [Текст]: учеб. пособие/ [авт.-сост. Л. Н.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Кувалдина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gramStart"/>
      <w:r w:rsidRPr="00BB11E4">
        <w:rPr>
          <w:rFonts w:ascii="Times New Roman" w:hAnsi="Times New Roman" w:cs="Times New Roman"/>
          <w:sz w:val="28"/>
          <w:szCs w:val="28"/>
        </w:rPr>
        <w:t>Лебедева ;</w:t>
      </w:r>
      <w:proofErr w:type="gramEnd"/>
      <w:r w:rsidRPr="00BB11E4">
        <w:rPr>
          <w:rFonts w:ascii="Times New Roman" w:hAnsi="Times New Roman" w:cs="Times New Roman"/>
          <w:sz w:val="28"/>
          <w:szCs w:val="28"/>
        </w:rPr>
        <w:t xml:space="preserve"> под общ. ред. О. В. Лебедевой]. - Киров: Изд-во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ВятГГУ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, 2013. - 172 с. -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>.: с. 170-172.</w:t>
      </w:r>
    </w:p>
    <w:p w14:paraId="25F09CC1" w14:textId="7BAF6B7E" w:rsidR="00C706A0" w:rsidRPr="00BB11E4" w:rsidRDefault="00C706A0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Миролюбов А.А., История отечественной методики обучения иностранным языкам. – М.: Ступени, 2002. </w:t>
      </w:r>
    </w:p>
    <w:p w14:paraId="056DD3CC" w14:textId="4C260686" w:rsidR="00B41C6C" w:rsidRPr="00BB11E4" w:rsidRDefault="00B41C6C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Прохоров Ю.Е.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Лингвострановедение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>. Культуроведение. Страноведение. Практика обучения русскому языку как иностранному. – М., 1995.</w:t>
      </w:r>
    </w:p>
    <w:p w14:paraId="14CD594D" w14:textId="094711F9" w:rsidR="00FC5549" w:rsidRPr="00BB11E4" w:rsidRDefault="00742FBB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 [Текст]: учеб. пособие для студ., магистрантов, аспирантов, докторантов,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. педагогов и вуз. преподавателей/ под ред. Н. В.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Бордовской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. - 3-е изд., стер. - М.: </w:t>
      </w:r>
      <w:proofErr w:type="spellStart"/>
      <w:r w:rsidRPr="00BB11E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B11E4">
        <w:rPr>
          <w:rFonts w:ascii="Times New Roman" w:hAnsi="Times New Roman" w:cs="Times New Roman"/>
          <w:sz w:val="28"/>
          <w:szCs w:val="28"/>
        </w:rPr>
        <w:t xml:space="preserve">, 2013. - 432 с. </w:t>
      </w:r>
    </w:p>
    <w:p w14:paraId="068933DC" w14:textId="67526FC1" w:rsidR="00B41C6C" w:rsidRPr="00BB11E4" w:rsidRDefault="00B41C6C" w:rsidP="00B01C66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E4">
        <w:rPr>
          <w:rFonts w:ascii="Times New Roman" w:hAnsi="Times New Roman" w:cs="Times New Roman"/>
          <w:sz w:val="28"/>
          <w:szCs w:val="28"/>
        </w:rPr>
        <w:t>Щукин А.Н. Методика преподавания русского языка как иностранного. Учебное пособие для ВУЗов. Гриф УМО. – М., 2003.</w:t>
      </w:r>
    </w:p>
    <w:p w14:paraId="49BEA469" w14:textId="77777777" w:rsidR="00B41C6C" w:rsidRPr="00BB11E4" w:rsidRDefault="00B41C6C" w:rsidP="00B01C6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A7D73" w14:textId="177C1798" w:rsidR="0056309D" w:rsidRPr="00BB11E4" w:rsidRDefault="0056309D" w:rsidP="00B0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09D" w:rsidRPr="00BB11E4" w:rsidSect="00BB11E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508"/>
    <w:multiLevelType w:val="hybridMultilevel"/>
    <w:tmpl w:val="898A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2E1981"/>
    <w:multiLevelType w:val="hybridMultilevel"/>
    <w:tmpl w:val="EE921626"/>
    <w:lvl w:ilvl="0" w:tplc="3104B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2F436C12"/>
    <w:multiLevelType w:val="hybridMultilevel"/>
    <w:tmpl w:val="ED5C994A"/>
    <w:lvl w:ilvl="0" w:tplc="3FF4F7EC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880DC0"/>
    <w:multiLevelType w:val="hybridMultilevel"/>
    <w:tmpl w:val="BE2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A8C1091"/>
    <w:multiLevelType w:val="hybridMultilevel"/>
    <w:tmpl w:val="05EA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3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27"/>
  </w:num>
  <w:num w:numId="4">
    <w:abstractNumId w:val="25"/>
  </w:num>
  <w:num w:numId="5">
    <w:abstractNumId w:val="12"/>
  </w:num>
  <w:num w:numId="6">
    <w:abstractNumId w:val="19"/>
  </w:num>
  <w:num w:numId="7">
    <w:abstractNumId w:val="1"/>
  </w:num>
  <w:num w:numId="8">
    <w:abstractNumId w:val="13"/>
  </w:num>
  <w:num w:numId="9">
    <w:abstractNumId w:val="8"/>
  </w:num>
  <w:num w:numId="10">
    <w:abstractNumId w:val="24"/>
  </w:num>
  <w:num w:numId="11">
    <w:abstractNumId w:val="5"/>
  </w:num>
  <w:num w:numId="12">
    <w:abstractNumId w:val="16"/>
  </w:num>
  <w:num w:numId="13">
    <w:abstractNumId w:val="9"/>
  </w:num>
  <w:num w:numId="14">
    <w:abstractNumId w:val="18"/>
  </w:num>
  <w:num w:numId="15">
    <w:abstractNumId w:val="6"/>
  </w:num>
  <w:num w:numId="16">
    <w:abstractNumId w:val="23"/>
  </w:num>
  <w:num w:numId="17">
    <w:abstractNumId w:val="15"/>
  </w:num>
  <w:num w:numId="18">
    <w:abstractNumId w:val="20"/>
  </w:num>
  <w:num w:numId="19">
    <w:abstractNumId w:val="11"/>
  </w:num>
  <w:num w:numId="20">
    <w:abstractNumId w:val="7"/>
  </w:num>
  <w:num w:numId="21">
    <w:abstractNumId w:val="21"/>
  </w:num>
  <w:num w:numId="22">
    <w:abstractNumId w:val="4"/>
  </w:num>
  <w:num w:numId="23">
    <w:abstractNumId w:val="22"/>
  </w:num>
  <w:num w:numId="24">
    <w:abstractNumId w:val="14"/>
  </w:num>
  <w:num w:numId="25">
    <w:abstractNumId w:val="0"/>
  </w:num>
  <w:num w:numId="26">
    <w:abstractNumId w:val="17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E7584"/>
    <w:rsid w:val="00201761"/>
    <w:rsid w:val="0024238F"/>
    <w:rsid w:val="00291FC1"/>
    <w:rsid w:val="00347B35"/>
    <w:rsid w:val="003B4E08"/>
    <w:rsid w:val="004744AD"/>
    <w:rsid w:val="004A45DD"/>
    <w:rsid w:val="004B6AFE"/>
    <w:rsid w:val="004E79EF"/>
    <w:rsid w:val="0053780F"/>
    <w:rsid w:val="0054726D"/>
    <w:rsid w:val="0056309D"/>
    <w:rsid w:val="005B0558"/>
    <w:rsid w:val="005C09D2"/>
    <w:rsid w:val="005D73D7"/>
    <w:rsid w:val="005E5C44"/>
    <w:rsid w:val="00600B39"/>
    <w:rsid w:val="00602E91"/>
    <w:rsid w:val="00605879"/>
    <w:rsid w:val="006840F3"/>
    <w:rsid w:val="006A0FE0"/>
    <w:rsid w:val="006D76DA"/>
    <w:rsid w:val="007030AE"/>
    <w:rsid w:val="00742FBB"/>
    <w:rsid w:val="00783D77"/>
    <w:rsid w:val="00792FEB"/>
    <w:rsid w:val="007A28CB"/>
    <w:rsid w:val="008178B8"/>
    <w:rsid w:val="00854AEC"/>
    <w:rsid w:val="00855AE1"/>
    <w:rsid w:val="008662B1"/>
    <w:rsid w:val="00876913"/>
    <w:rsid w:val="00897DE8"/>
    <w:rsid w:val="008A0F2B"/>
    <w:rsid w:val="008B26E5"/>
    <w:rsid w:val="008C631B"/>
    <w:rsid w:val="00913119"/>
    <w:rsid w:val="0091776B"/>
    <w:rsid w:val="00A11B12"/>
    <w:rsid w:val="00A224D3"/>
    <w:rsid w:val="00A26D81"/>
    <w:rsid w:val="00A2709F"/>
    <w:rsid w:val="00A907BF"/>
    <w:rsid w:val="00AE7C51"/>
    <w:rsid w:val="00B01C66"/>
    <w:rsid w:val="00B273BA"/>
    <w:rsid w:val="00B41C6C"/>
    <w:rsid w:val="00B97DAE"/>
    <w:rsid w:val="00BB11E4"/>
    <w:rsid w:val="00BF22C9"/>
    <w:rsid w:val="00C1340C"/>
    <w:rsid w:val="00C706A0"/>
    <w:rsid w:val="00C843FE"/>
    <w:rsid w:val="00C849F8"/>
    <w:rsid w:val="00C9244C"/>
    <w:rsid w:val="00C95114"/>
    <w:rsid w:val="00CA1D35"/>
    <w:rsid w:val="00D06E4E"/>
    <w:rsid w:val="00D329CC"/>
    <w:rsid w:val="00D35F6D"/>
    <w:rsid w:val="00D614C6"/>
    <w:rsid w:val="00D671BF"/>
    <w:rsid w:val="00E16B3F"/>
    <w:rsid w:val="00E219C7"/>
    <w:rsid w:val="00E23487"/>
    <w:rsid w:val="00E31935"/>
    <w:rsid w:val="00E47399"/>
    <w:rsid w:val="00E963C6"/>
    <w:rsid w:val="00F21DBA"/>
    <w:rsid w:val="00F27920"/>
    <w:rsid w:val="00F57AEE"/>
    <w:rsid w:val="00FC0897"/>
    <w:rsid w:val="00FC5549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EF9EF888-2A22-4045-8F39-EE45A4F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6D76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7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BC0F-3087-42E8-9B13-850FF599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4</cp:revision>
  <cp:lastPrinted>2023-12-01T10:31:00Z</cp:lastPrinted>
  <dcterms:created xsi:type="dcterms:W3CDTF">2025-04-23T09:48:00Z</dcterms:created>
  <dcterms:modified xsi:type="dcterms:W3CDTF">2026-03-31T06:21:00Z</dcterms:modified>
</cp:coreProperties>
</file>