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0F" w:rsidRPr="000512BD" w:rsidRDefault="00167A0F" w:rsidP="000512BD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МИНИСТЕРСТВО НАУКИ И ВЫСШЕГО ОБРАЗОВАНИЯ </w:t>
      </w:r>
    </w:p>
    <w:p w:rsidR="00167A0F" w:rsidRPr="000512BD" w:rsidRDefault="00167A0F" w:rsidP="000512BD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167A0F" w:rsidRPr="000512BD" w:rsidRDefault="00167A0F" w:rsidP="000512BD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167A0F" w:rsidRPr="000512BD" w:rsidRDefault="00167A0F" w:rsidP="000512BD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«УФИМСКИЙ УНИВЕРСИТЕТ НАУКИ И ТЕХНОЛОГИЙ»</w:t>
      </w:r>
    </w:p>
    <w:p w:rsidR="00167A0F" w:rsidRPr="000512BD" w:rsidRDefault="00167A0F" w:rsidP="000512B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A0F" w:rsidRPr="000512BD" w:rsidRDefault="00167A0F" w:rsidP="000512B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A0F" w:rsidRPr="000512BD" w:rsidRDefault="00167A0F" w:rsidP="000512B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A0F" w:rsidRPr="000512BD" w:rsidRDefault="00167A0F" w:rsidP="000512B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A0F" w:rsidRPr="000512BD" w:rsidRDefault="00167A0F" w:rsidP="000512B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A0F" w:rsidRPr="000512BD" w:rsidRDefault="00167A0F" w:rsidP="000512B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A0F" w:rsidRPr="000512BD" w:rsidRDefault="00167A0F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67A0F" w:rsidRPr="000512BD" w:rsidRDefault="00167A0F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67A0F" w:rsidRPr="000512BD" w:rsidRDefault="00167A0F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67A0F" w:rsidRPr="000512BD" w:rsidRDefault="00167A0F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940D37" w:rsidRPr="000512BD" w:rsidRDefault="00940D37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24D9A" w:rsidRPr="000512BD" w:rsidRDefault="00724D9A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0512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ПРОГРАММА</w:t>
      </w:r>
    </w:p>
    <w:p w:rsidR="00167A0F" w:rsidRPr="000512BD" w:rsidRDefault="000512BD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вступительных испытаний</w:t>
      </w:r>
    </w:p>
    <w:p w:rsidR="00724D9A" w:rsidRPr="000512BD" w:rsidRDefault="00940D37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0512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для поступающих в магистратуру по направлениям подготовки</w:t>
      </w:r>
    </w:p>
    <w:p w:rsidR="000512BD" w:rsidRPr="000512BD" w:rsidRDefault="000512BD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0512BD" w:rsidRPr="000512BD" w:rsidRDefault="000512BD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</w:p>
    <w:p w:rsidR="00724D9A" w:rsidRPr="000512BD" w:rsidRDefault="00724D9A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38.04.0</w:t>
      </w:r>
      <w:r w:rsidR="00EB5157"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1</w:t>
      </w: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r w:rsidR="005B5158"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«</w:t>
      </w: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Экономика</w:t>
      </w:r>
      <w:r w:rsidR="000512BD"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»</w:t>
      </w:r>
    </w:p>
    <w:p w:rsidR="000512BD" w:rsidRPr="000512BD" w:rsidRDefault="000512BD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</w:p>
    <w:p w:rsidR="000512BD" w:rsidRPr="000512BD" w:rsidRDefault="00510974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программы (профиль)</w:t>
      </w:r>
    </w:p>
    <w:p w:rsidR="000512BD" w:rsidRPr="000512BD" w:rsidRDefault="000512BD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«Бухгалтерский учет, анализ и аудит», </w:t>
      </w:r>
    </w:p>
    <w:p w:rsidR="000512BD" w:rsidRPr="000512BD" w:rsidRDefault="000512BD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«Экономика бизнеса»</w:t>
      </w:r>
    </w:p>
    <w:p w:rsidR="000512BD" w:rsidRPr="000512BD" w:rsidRDefault="000512BD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</w:p>
    <w:p w:rsidR="000512BD" w:rsidRPr="000512BD" w:rsidRDefault="000512BD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</w:p>
    <w:p w:rsidR="00940D37" w:rsidRPr="000512BD" w:rsidRDefault="00940D37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38.04.04 </w:t>
      </w:r>
      <w:r w:rsidR="005B5158"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«</w:t>
      </w: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Государственное и муниципальное управление</w:t>
      </w:r>
      <w:r w:rsidR="005B5158"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»</w:t>
      </w:r>
    </w:p>
    <w:p w:rsidR="000512BD" w:rsidRPr="000512BD" w:rsidRDefault="000512BD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</w:p>
    <w:p w:rsidR="005B5158" w:rsidRPr="000512BD" w:rsidRDefault="00940D37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программ</w:t>
      </w:r>
      <w:r w:rsidR="000512BD"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а</w:t>
      </w: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(профиль)</w:t>
      </w:r>
    </w:p>
    <w:p w:rsidR="00D15182" w:rsidRPr="000512BD" w:rsidRDefault="00D15182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«Система государственного и муниципального управления»</w:t>
      </w:r>
    </w:p>
    <w:p w:rsidR="00724D9A" w:rsidRPr="000512BD" w:rsidRDefault="00724D9A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24D9A" w:rsidRPr="000512BD" w:rsidRDefault="00724D9A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24D9A" w:rsidRPr="000512BD" w:rsidRDefault="00724D9A" w:rsidP="000512BD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24D9A" w:rsidRPr="000512BD" w:rsidRDefault="00724D9A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4D9A" w:rsidRPr="000512BD" w:rsidRDefault="00724D9A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6F7" w:rsidRPr="000512BD" w:rsidRDefault="00F836F7" w:rsidP="000512BD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167A0F" w:rsidRPr="000512BD" w:rsidRDefault="00167A0F" w:rsidP="000512BD">
      <w:pPr>
        <w:suppressAutoHyphens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F836F7" w:rsidRPr="000512BD" w:rsidRDefault="00167A0F" w:rsidP="000512BD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ОБЩИЕ ПОЛОЖЕНИЯ</w:t>
      </w:r>
    </w:p>
    <w:p w:rsidR="00167A0F" w:rsidRPr="000512BD" w:rsidRDefault="00167A0F" w:rsidP="000512BD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5158" w:rsidRPr="000512BD" w:rsidRDefault="005B5158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Настоящая программа предназначена для поступающих в магистратуру по направлениям 38.04.0</w:t>
      </w:r>
      <w:r w:rsidR="00EB5157"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«Экономика», 38.04.04 «Государственное и муниципальное управление», программы (профиль): «Бухгалтерский учет, анализ и аудит», «Экономика бизнеса», «Система государственного и муниципального управления».</w:t>
      </w:r>
    </w:p>
    <w:p w:rsidR="005B5158" w:rsidRPr="000512BD" w:rsidRDefault="005B5158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составлена в соответствии с федеральным государственным образовательным стандартом высшего образования по н</w:t>
      </w:r>
      <w:r w:rsidR="000512BD">
        <w:rPr>
          <w:rFonts w:ascii="Times New Roman" w:hAnsi="Times New Roman" w:cs="Times New Roman"/>
          <w:color w:val="000000" w:themeColor="text1"/>
          <w:sz w:val="28"/>
          <w:szCs w:val="28"/>
        </w:rPr>
        <w:t>аправлению подготовки 38.04.01 «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Экономика</w:t>
      </w:r>
      <w:r w:rsidR="000512B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(уровень магистратуры), утвержденная Приказом Министерства образования и науки РФ от </w:t>
      </w:r>
      <w:r w:rsidR="000512BD"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11.08.2020 №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939, (зарегистрировано в Минюсте России 25.08.2020 № 59459). </w:t>
      </w:r>
    </w:p>
    <w:p w:rsidR="005B5158" w:rsidRPr="000512BD" w:rsidRDefault="005B5158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составлена в соответствии с федеральным государственным образовательным стандартом высшего образования по направлению </w:t>
      </w:r>
      <w:r w:rsidR="000512BD"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 38.04.04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12B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и муниципальное управление</w:t>
      </w:r>
      <w:r w:rsidR="000512B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(уровень магистратуры), утвержденная Приказом Министерства образования и науки РФ от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13.08.2020  №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1000, (зарегистрировано в Минюсте России 28.08.2020 № 59530). </w:t>
      </w:r>
    </w:p>
    <w:p w:rsidR="005B5158" w:rsidRPr="000512BD" w:rsidRDefault="005B5158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и задачи вступительных испытаний. Вступительные испытания проводятся для определения уровня теоретической подготовки бакалавров (специалистов) с целью определения соответствия знаний, умений и навыков претендентов требованиям освоения основной образовательной программы магистратуры по направлениям подготовки </w:t>
      </w:r>
      <w:r w:rsidR="000512BD">
        <w:rPr>
          <w:rFonts w:ascii="Times New Roman" w:hAnsi="Times New Roman" w:cs="Times New Roman"/>
          <w:color w:val="000000" w:themeColor="text1"/>
          <w:sz w:val="28"/>
          <w:szCs w:val="28"/>
        </w:rPr>
        <w:t>38.04.01 «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Экономика</w:t>
      </w:r>
      <w:r w:rsidR="000512B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512BD"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, 38.04.04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«Государственное и муниципальное управление». Основные задачи вступительных испытаний:</w:t>
      </w:r>
    </w:p>
    <w:p w:rsidR="005B5158" w:rsidRPr="000512BD" w:rsidRDefault="005B5158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проверить уровень знаний претендента;</w:t>
      </w:r>
    </w:p>
    <w:p w:rsidR="005B5158" w:rsidRPr="000512BD" w:rsidRDefault="005B5158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определить склонность к научно-исследовательской деятельности;</w:t>
      </w:r>
    </w:p>
    <w:p w:rsidR="005B5158" w:rsidRPr="000512BD" w:rsidRDefault="005B5158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выяснить мотивацию специалиста (бакалавра) к поступлению в магистратуру;</w:t>
      </w:r>
    </w:p>
    <w:p w:rsidR="005B5158" w:rsidRPr="000512BD" w:rsidRDefault="005B5158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определить уровень научных интересов;</w:t>
      </w:r>
    </w:p>
    <w:p w:rsidR="005B5158" w:rsidRPr="000512BD" w:rsidRDefault="005B5158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определить уровень научно-исследовательской и аналитической эрудиции претендента.</w:t>
      </w:r>
    </w:p>
    <w:p w:rsidR="005B5158" w:rsidRPr="000512BD" w:rsidRDefault="005B5158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в магистратуру по направлению экономика осуществляется по двум программам:1) бухгалтерский учет, анализ и аудит; 2) экономика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бизнеса,  3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) система государственного  и муниципального управления</w:t>
      </w:r>
    </w:p>
    <w:p w:rsidR="005B5158" w:rsidRPr="000512BD" w:rsidRDefault="005B5158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вступительных испытаний включает вопросы по следующей профилирующей дисциплине: основы экономики.</w:t>
      </w:r>
    </w:p>
    <w:p w:rsidR="005B5158" w:rsidRPr="000512BD" w:rsidRDefault="005B5158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Экзамен проводится в устно-письменной форме. Ответы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оцениваются  по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100-бальной системе.</w:t>
      </w:r>
    </w:p>
    <w:p w:rsidR="005B5158" w:rsidRPr="000512BD" w:rsidRDefault="005B5158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215" w:rsidRPr="000512BD" w:rsidRDefault="004E421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215" w:rsidRPr="000512BD" w:rsidRDefault="004E421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215" w:rsidRPr="000512BD" w:rsidRDefault="004E421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215" w:rsidRPr="000512BD" w:rsidRDefault="004E421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215" w:rsidRPr="000512BD" w:rsidRDefault="004E421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67A0F" w:rsidRPr="000512BD" w:rsidRDefault="00167A0F" w:rsidP="000512BD">
      <w:pPr>
        <w:pStyle w:val="a4"/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ПРОЦЕДУРА ВСТУПИТЕЛЬНОГО ИСПЫТАНИЯ</w:t>
      </w:r>
    </w:p>
    <w:p w:rsidR="00167A0F" w:rsidRPr="000512BD" w:rsidRDefault="00167A0F" w:rsidP="000512B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A0F" w:rsidRPr="000512BD" w:rsidRDefault="00167A0F" w:rsidP="000512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направлениям подготовки 38.04.01 </w:t>
      </w:r>
      <w:r w:rsidR="000512B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Экономика</w:t>
      </w:r>
      <w:r w:rsidR="000512B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38.04.03 </w:t>
      </w:r>
      <w:r w:rsidR="000512B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и муниципальное управление</w:t>
      </w:r>
      <w:r w:rsidR="000512B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7A0F" w:rsidRPr="000512BD" w:rsidRDefault="00167A0F" w:rsidP="000512B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167A0F" w:rsidRPr="000512BD" w:rsidRDefault="00167A0F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и задачи вступительных испытаний. Вступительные испытания проводятся для определения уровня теоретической подготовки бакалавров (специалистов) с целью определения соответствия знаний, умений и навыков претендентов требованиям освоения основной образовательной программы магистратуры по направлениям </w:t>
      </w:r>
      <w:r w:rsid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подготовки 38.04.01 «Экономика», 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38.04.04 «Государственное и муниципальное управление». Основные задачи вступительных испытаний:</w:t>
      </w:r>
    </w:p>
    <w:p w:rsidR="00167A0F" w:rsidRPr="000512BD" w:rsidRDefault="00167A0F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проверить уровень знаний претендента;</w:t>
      </w:r>
    </w:p>
    <w:p w:rsidR="00167A0F" w:rsidRPr="000512BD" w:rsidRDefault="00167A0F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определить склонность к научно-исследовательской деятельности;</w:t>
      </w:r>
    </w:p>
    <w:p w:rsidR="00167A0F" w:rsidRPr="000512BD" w:rsidRDefault="00167A0F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выяснить мотивацию специалиста (бакалавра) к поступлению в магистратуру;</w:t>
      </w:r>
    </w:p>
    <w:p w:rsidR="00167A0F" w:rsidRPr="000512BD" w:rsidRDefault="00167A0F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определить уровень научных интересов;</w:t>
      </w:r>
    </w:p>
    <w:p w:rsidR="00167A0F" w:rsidRPr="000512BD" w:rsidRDefault="00167A0F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определить уровень научно-исследовательской и аналитической эрудиции претендента.</w:t>
      </w:r>
    </w:p>
    <w:p w:rsidR="00167A0F" w:rsidRPr="000512BD" w:rsidRDefault="00167A0F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в магистратуру по направлению экономика осуществляется по двум программам:1) бухгалтерский учет, анализ и аудит; 2) экономика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бизнеса,  3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) система государственного  и муниципального управления</w:t>
      </w:r>
    </w:p>
    <w:p w:rsidR="00167A0F" w:rsidRPr="000512BD" w:rsidRDefault="00167A0F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вступительных испытаний включает вопросы по следующей профилирующей дисциплине: основы экономики.</w:t>
      </w:r>
    </w:p>
    <w:p w:rsidR="00167A0F" w:rsidRPr="000512BD" w:rsidRDefault="00167A0F" w:rsidP="000512B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Вступительные испытания в магистратуру проводят экзаменационные комиссии, назначенные председателем приёмной комиссии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УУНиТ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7A0F" w:rsidRPr="000512BD" w:rsidRDefault="00167A0F" w:rsidP="000512B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и время проведения вступительного испытания и консультации определяются расписанием вступительных испытаний, которое утверждается председателем приемной комиссии. </w:t>
      </w:r>
    </w:p>
    <w:p w:rsidR="00167A0F" w:rsidRPr="000512BD" w:rsidRDefault="00167A0F" w:rsidP="000512B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:rsidR="00167A0F" w:rsidRPr="000512BD" w:rsidRDefault="00167A0F" w:rsidP="000512B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Форма вступительного испытания 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(в соответствии Положением о вступительных испытаниях УУНИТ)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 устно-письменная.</w:t>
      </w:r>
    </w:p>
    <w:p w:rsidR="00167A0F" w:rsidRPr="000512BD" w:rsidRDefault="00167A0F" w:rsidP="000512B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Вступительные испытания в виде устно-письменного проводятся в соответствии с программами вступительных испытаний, утверждаемых председателем приемной комиссии.</w:t>
      </w:r>
    </w:p>
    <w:p w:rsidR="00167A0F" w:rsidRPr="000512BD" w:rsidRDefault="00167A0F" w:rsidP="000512B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Экзаменационные билеты включают три вопроса по направлению подготовки (по специальности).</w:t>
      </w:r>
    </w:p>
    <w:p w:rsidR="00167A0F" w:rsidRPr="000512BD" w:rsidRDefault="00167A0F" w:rsidP="000512B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аудитории, где проводится вступительное испытание в устной форме, не может находиться одновременно более 15 человек. Нахождение в аудитории посторонних лиц не допускается.</w:t>
      </w:r>
    </w:p>
    <w:p w:rsidR="00167A0F" w:rsidRPr="000512BD" w:rsidRDefault="00167A0F" w:rsidP="000512B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Абитуриенту предоставляется право готовиться к ответу в течение 30 минут. Абитуриенту предоставляется право ответа на экзаменационные вопросы в течение 20-25 минут.</w:t>
      </w:r>
    </w:p>
    <w:p w:rsidR="00167A0F" w:rsidRPr="000512BD" w:rsidRDefault="00167A0F" w:rsidP="000512B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сдачи вступительного испытания абитуриенту могут быть заданы дополнительные вопросы, как по содержанию экзаменационного билета, так и по любым разделам предмета в пределах программы вступительного испытания.</w:t>
      </w:r>
    </w:p>
    <w:p w:rsidR="00167A0F" w:rsidRPr="000512BD" w:rsidRDefault="00167A0F" w:rsidP="000512B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УУНиТ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7A0F" w:rsidRPr="000512BD" w:rsidRDefault="00167A0F" w:rsidP="000512BD">
      <w:pPr>
        <w:suppressAutoHyphens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67A0F" w:rsidRDefault="00167A0F" w:rsidP="000512B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КРИТЕРИИ ОЦЕНИВАНИЯ ОТВЕТА </w:t>
      </w:r>
    </w:p>
    <w:p w:rsidR="000512BD" w:rsidRPr="000512BD" w:rsidRDefault="000512BD" w:rsidP="000512B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67A0F" w:rsidRPr="000512BD" w:rsidRDefault="00167A0F" w:rsidP="000512B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Критериями оценки экзаменационного ответа,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:rsidR="00167A0F" w:rsidRPr="000512BD" w:rsidRDefault="00167A0F" w:rsidP="000512B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экзамена определяются по 100-балльной шкале, разброс баллов представлен ниже в таблице:</w:t>
      </w:r>
    </w:p>
    <w:p w:rsidR="00167A0F" w:rsidRPr="000512BD" w:rsidRDefault="00167A0F" w:rsidP="000512B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Normal"/>
        <w:tblW w:w="963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6"/>
        <w:gridCol w:w="2825"/>
      </w:tblGrid>
      <w:tr w:rsidR="000512BD" w:rsidRPr="000512BD" w:rsidTr="00510974">
        <w:trPr>
          <w:trHeight w:val="273"/>
        </w:trPr>
        <w:tc>
          <w:tcPr>
            <w:tcW w:w="709" w:type="dxa"/>
          </w:tcPr>
          <w:p w:rsidR="00167A0F" w:rsidRPr="000512BD" w:rsidRDefault="00167A0F" w:rsidP="000512BD">
            <w:pPr>
              <w:pStyle w:val="TableParagraph"/>
              <w:suppressAutoHyphens/>
              <w:ind w:left="110"/>
              <w:rPr>
                <w:i/>
                <w:color w:val="000000" w:themeColor="text1"/>
                <w:sz w:val="24"/>
                <w:szCs w:val="24"/>
              </w:rPr>
            </w:pPr>
            <w:r w:rsidRPr="000512BD">
              <w:rPr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167A0F" w:rsidRPr="000512BD" w:rsidRDefault="00167A0F" w:rsidP="000512BD">
            <w:pPr>
              <w:pStyle w:val="TableParagraph"/>
              <w:suppressAutoHyphens/>
              <w:ind w:left="1967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0512BD">
              <w:rPr>
                <w:i/>
                <w:color w:val="000000" w:themeColor="text1"/>
                <w:spacing w:val="-3"/>
                <w:sz w:val="24"/>
                <w:szCs w:val="24"/>
              </w:rPr>
              <w:t>Критерии</w:t>
            </w:r>
            <w:proofErr w:type="spellEnd"/>
            <w:r w:rsidRPr="000512BD">
              <w:rPr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512BD">
              <w:rPr>
                <w:i/>
                <w:color w:val="000000" w:themeColor="text1"/>
                <w:spacing w:val="-3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825" w:type="dxa"/>
          </w:tcPr>
          <w:p w:rsidR="00167A0F" w:rsidRPr="000512BD" w:rsidRDefault="00167A0F" w:rsidP="000512BD">
            <w:pPr>
              <w:pStyle w:val="TableParagraph"/>
              <w:suppressAutoHyphens/>
              <w:ind w:left="385" w:right="385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0512BD">
              <w:rPr>
                <w:i/>
                <w:color w:val="000000" w:themeColor="text1"/>
                <w:sz w:val="24"/>
                <w:szCs w:val="24"/>
              </w:rPr>
              <w:t>Оценка</w:t>
            </w:r>
            <w:proofErr w:type="spellEnd"/>
          </w:p>
        </w:tc>
      </w:tr>
      <w:tr w:rsidR="000512BD" w:rsidRPr="000512BD" w:rsidTr="00510974">
        <w:trPr>
          <w:trHeight w:val="2832"/>
        </w:trPr>
        <w:tc>
          <w:tcPr>
            <w:tcW w:w="709" w:type="dxa"/>
          </w:tcPr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spacing w:before="4"/>
              <w:rPr>
                <w:b/>
                <w:color w:val="000000" w:themeColor="text1"/>
                <w:sz w:val="24"/>
                <w:szCs w:val="24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ind w:left="110"/>
              <w:rPr>
                <w:color w:val="000000" w:themeColor="text1"/>
                <w:sz w:val="24"/>
                <w:szCs w:val="24"/>
              </w:rPr>
            </w:pPr>
            <w:r w:rsidRPr="000512B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167A0F" w:rsidRPr="000512BD" w:rsidRDefault="00167A0F" w:rsidP="000512BD">
            <w:pPr>
              <w:pStyle w:val="TableParagraph"/>
              <w:suppressAutoHyphens/>
              <w:ind w:left="109" w:right="10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Дан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полный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развернутый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ответ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на</w:t>
            </w:r>
            <w:r w:rsidRPr="000512BD">
              <w:rPr>
                <w:color w:val="000000" w:themeColor="text1"/>
                <w:spacing w:val="6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теоретический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вопрос:</w:t>
            </w:r>
          </w:p>
          <w:p w:rsidR="00167A0F" w:rsidRPr="000512BD" w:rsidRDefault="00167A0F" w:rsidP="000512BD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uppressAutoHyphens/>
              <w:ind w:left="349" w:hanging="241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512BD">
              <w:rPr>
                <w:color w:val="000000" w:themeColor="text1"/>
                <w:sz w:val="24"/>
                <w:szCs w:val="24"/>
              </w:rPr>
              <w:t>грамотно</w:t>
            </w:r>
            <w:proofErr w:type="spellEnd"/>
            <w:r w:rsidRPr="000512B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512BD">
              <w:rPr>
                <w:color w:val="000000" w:themeColor="text1"/>
                <w:sz w:val="24"/>
                <w:szCs w:val="24"/>
              </w:rPr>
              <w:t>использована</w:t>
            </w:r>
            <w:proofErr w:type="spellEnd"/>
            <w:r w:rsidRPr="000512B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512BD">
              <w:rPr>
                <w:color w:val="000000" w:themeColor="text1"/>
                <w:sz w:val="24"/>
                <w:szCs w:val="24"/>
              </w:rPr>
              <w:t>научная</w:t>
            </w:r>
            <w:proofErr w:type="spellEnd"/>
            <w:r w:rsidRPr="000512BD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512BD">
              <w:rPr>
                <w:color w:val="000000" w:themeColor="text1"/>
                <w:sz w:val="24"/>
                <w:szCs w:val="24"/>
              </w:rPr>
              <w:t>терминология</w:t>
            </w:r>
            <w:proofErr w:type="spellEnd"/>
            <w:r w:rsidRPr="000512BD">
              <w:rPr>
                <w:color w:val="000000" w:themeColor="text1"/>
                <w:sz w:val="24"/>
                <w:szCs w:val="24"/>
              </w:rPr>
              <w:t>;</w:t>
            </w:r>
          </w:p>
          <w:p w:rsidR="00167A0F" w:rsidRPr="000512BD" w:rsidRDefault="00167A0F" w:rsidP="000512BD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uppressAutoHyphens/>
              <w:ind w:right="96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четко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сформулирована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проблема,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доказательно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аргументированы</w:t>
            </w:r>
            <w:r w:rsidRPr="000512BD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выдвигаемые</w:t>
            </w:r>
            <w:r w:rsidRPr="000512BD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тезисы;</w:t>
            </w:r>
          </w:p>
          <w:p w:rsidR="00167A0F" w:rsidRPr="000512BD" w:rsidRDefault="00167A0F" w:rsidP="000512BD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указаны основные точки зрения, принятые в научной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литературе по</w:t>
            </w:r>
            <w:r w:rsidRPr="000512BD">
              <w:rPr>
                <w:color w:val="000000" w:themeColor="text1"/>
                <w:spacing w:val="5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рассматриваемому</w:t>
            </w:r>
            <w:r w:rsidRPr="000512BD">
              <w:rPr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вопросу;</w:t>
            </w:r>
          </w:p>
          <w:p w:rsidR="00167A0F" w:rsidRPr="000512BD" w:rsidRDefault="00167A0F" w:rsidP="000512BD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uppressAutoHyphens/>
              <w:spacing w:before="9"/>
              <w:ind w:right="94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аргументирована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собственная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позиция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или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точка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зрения,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обозначены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наиболее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значимые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0512BD">
              <w:rPr>
                <w:color w:val="000000" w:themeColor="text1"/>
                <w:spacing w:val="6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данной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области</w:t>
            </w:r>
            <w:r w:rsidRPr="000512BD">
              <w:rPr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научно-исследовательские</w:t>
            </w:r>
            <w:r w:rsidRPr="000512BD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проблемы.</w:t>
            </w:r>
          </w:p>
        </w:tc>
        <w:tc>
          <w:tcPr>
            <w:tcW w:w="2825" w:type="dxa"/>
          </w:tcPr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spacing w:before="8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0512BD">
              <w:rPr>
                <w:color w:val="000000" w:themeColor="text1"/>
                <w:sz w:val="24"/>
                <w:szCs w:val="24"/>
              </w:rPr>
              <w:t>8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Pr="000512BD">
              <w:rPr>
                <w:color w:val="000000" w:themeColor="text1"/>
                <w:sz w:val="24"/>
                <w:szCs w:val="24"/>
              </w:rPr>
              <w:t xml:space="preserve">-100 </w:t>
            </w:r>
            <w:proofErr w:type="spellStart"/>
            <w:r w:rsidRPr="000512BD">
              <w:rPr>
                <w:color w:val="000000" w:themeColor="text1"/>
                <w:sz w:val="24"/>
                <w:szCs w:val="24"/>
              </w:rPr>
              <w:t>баллов</w:t>
            </w:r>
            <w:proofErr w:type="spellEnd"/>
          </w:p>
          <w:p w:rsidR="00167A0F" w:rsidRPr="000512BD" w:rsidRDefault="00167A0F" w:rsidP="000512BD">
            <w:pPr>
              <w:pStyle w:val="TableParagraph"/>
              <w:suppressAutoHyphens/>
              <w:spacing w:before="1"/>
              <w:jc w:val="center"/>
              <w:rPr>
                <w:color w:val="000000" w:themeColor="text1"/>
                <w:sz w:val="24"/>
                <w:szCs w:val="24"/>
              </w:rPr>
            </w:pPr>
            <w:r w:rsidRPr="000512B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0512BD">
              <w:rPr>
                <w:color w:val="000000" w:themeColor="text1"/>
                <w:sz w:val="24"/>
                <w:szCs w:val="24"/>
              </w:rPr>
              <w:t>отлично</w:t>
            </w:r>
            <w:proofErr w:type="spellEnd"/>
            <w:r w:rsidRPr="000512BD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0512BD" w:rsidRPr="000512BD" w:rsidTr="00510974">
        <w:trPr>
          <w:trHeight w:val="3106"/>
        </w:trPr>
        <w:tc>
          <w:tcPr>
            <w:tcW w:w="709" w:type="dxa"/>
          </w:tcPr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spacing w:before="207"/>
              <w:ind w:left="110"/>
              <w:rPr>
                <w:color w:val="000000" w:themeColor="text1"/>
                <w:sz w:val="24"/>
                <w:szCs w:val="24"/>
              </w:rPr>
            </w:pPr>
            <w:r w:rsidRPr="000512B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67A0F" w:rsidRPr="000512BD" w:rsidRDefault="00167A0F" w:rsidP="000512BD">
            <w:pPr>
              <w:pStyle w:val="TableParagraph"/>
              <w:suppressAutoHyphens/>
              <w:ind w:left="1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Дан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0512BD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целом</w:t>
            </w:r>
            <w:r w:rsidRPr="000512BD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правильный</w:t>
            </w:r>
            <w:r w:rsidRPr="000512BD">
              <w:rPr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ответ</w:t>
            </w:r>
            <w:r w:rsidRPr="000512BD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на теоретический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вопрос:</w:t>
            </w:r>
          </w:p>
          <w:p w:rsidR="00167A0F" w:rsidRPr="000512BD" w:rsidRDefault="00167A0F" w:rsidP="000512BD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применяется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научная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терминология,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но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при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этом</w:t>
            </w:r>
            <w:r w:rsidRPr="000512BD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допущена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ошибка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или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неточность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определениях,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понятиях;</w:t>
            </w:r>
          </w:p>
          <w:p w:rsidR="00167A0F" w:rsidRPr="000512BD" w:rsidRDefault="00167A0F" w:rsidP="000512BD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uppressAutoHyphens/>
              <w:spacing w:before="1"/>
              <w:ind w:right="95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проблема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сформулирована,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целом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доказательно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аргументированы</w:t>
            </w:r>
            <w:r w:rsidRPr="000512BD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выдвигаемые</w:t>
            </w:r>
            <w:r w:rsidRPr="000512BD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тезисы;</w:t>
            </w:r>
          </w:p>
          <w:p w:rsidR="00167A0F" w:rsidRPr="000512BD" w:rsidRDefault="00167A0F" w:rsidP="000512BD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uppressAutoHyphens/>
              <w:spacing w:before="5"/>
              <w:ind w:right="98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имеются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недостатки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аргументации,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допущены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фактические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или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терминологические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неточности,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которые</w:t>
            </w:r>
            <w:r w:rsidRPr="000512BD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не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носят</w:t>
            </w:r>
            <w:r w:rsidRPr="000512BD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существенного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характера;</w:t>
            </w:r>
          </w:p>
          <w:p w:rsidR="00167A0F" w:rsidRPr="000512BD" w:rsidRDefault="00167A0F" w:rsidP="000512BD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uppressAutoHyphens/>
              <w:spacing w:before="8"/>
              <w:ind w:right="91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высказано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представление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возможных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научно-</w:t>
            </w:r>
            <w:r w:rsidRPr="000512BD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исследовательских</w:t>
            </w:r>
            <w:r w:rsidRPr="000512BD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проблемах</w:t>
            </w:r>
            <w:r w:rsidRPr="000512BD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0512BD">
              <w:rPr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данной</w:t>
            </w:r>
            <w:r w:rsidRPr="000512BD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2825" w:type="dxa"/>
          </w:tcPr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spacing w:before="18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55</w:t>
            </w:r>
            <w:r w:rsidRPr="000512BD">
              <w:rPr>
                <w:color w:val="000000" w:themeColor="text1"/>
                <w:sz w:val="24"/>
                <w:szCs w:val="24"/>
              </w:rPr>
              <w:t>-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79</w:t>
            </w:r>
            <w:r w:rsidRPr="000512B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BD">
              <w:rPr>
                <w:color w:val="000000" w:themeColor="text1"/>
                <w:sz w:val="24"/>
                <w:szCs w:val="24"/>
              </w:rPr>
              <w:t>балл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ов</w:t>
            </w:r>
            <w:proofErr w:type="spellEnd"/>
          </w:p>
          <w:p w:rsidR="00167A0F" w:rsidRPr="000512BD" w:rsidRDefault="00167A0F" w:rsidP="000512BD">
            <w:pPr>
              <w:pStyle w:val="TableParagraph"/>
              <w:suppressAutoHyphens/>
              <w:spacing w:before="2"/>
              <w:jc w:val="center"/>
              <w:rPr>
                <w:color w:val="000000" w:themeColor="text1"/>
                <w:sz w:val="24"/>
                <w:szCs w:val="24"/>
              </w:rPr>
            </w:pPr>
            <w:r w:rsidRPr="000512B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0512BD">
              <w:rPr>
                <w:color w:val="000000" w:themeColor="text1"/>
                <w:sz w:val="24"/>
                <w:szCs w:val="24"/>
              </w:rPr>
              <w:t>хорошо</w:t>
            </w:r>
            <w:proofErr w:type="spellEnd"/>
            <w:r w:rsidRPr="000512BD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0512BD" w:rsidRPr="000512BD" w:rsidTr="00510974">
        <w:trPr>
          <w:trHeight w:val="2827"/>
        </w:trPr>
        <w:tc>
          <w:tcPr>
            <w:tcW w:w="709" w:type="dxa"/>
          </w:tcPr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spacing w:before="4"/>
              <w:rPr>
                <w:b/>
                <w:color w:val="000000" w:themeColor="text1"/>
                <w:sz w:val="24"/>
                <w:szCs w:val="24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ind w:left="110"/>
              <w:rPr>
                <w:color w:val="000000" w:themeColor="text1"/>
                <w:sz w:val="24"/>
                <w:szCs w:val="24"/>
              </w:rPr>
            </w:pPr>
            <w:r w:rsidRPr="000512B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67A0F" w:rsidRPr="000512BD" w:rsidRDefault="00167A0F" w:rsidP="000512BD">
            <w:pPr>
              <w:pStyle w:val="TableParagraph"/>
              <w:suppressAutoHyphens/>
              <w:ind w:left="109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Дан</w:t>
            </w:r>
            <w:r w:rsidRPr="000512BD">
              <w:rPr>
                <w:color w:val="000000" w:themeColor="text1"/>
                <w:spacing w:val="26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0512BD">
              <w:rPr>
                <w:color w:val="000000" w:themeColor="text1"/>
                <w:spacing w:val="18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основном</w:t>
            </w:r>
            <w:r w:rsidRPr="000512BD">
              <w:rPr>
                <w:color w:val="000000" w:themeColor="text1"/>
                <w:spacing w:val="23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правильный</w:t>
            </w:r>
            <w:r w:rsidRPr="000512BD">
              <w:rPr>
                <w:color w:val="000000" w:themeColor="text1"/>
                <w:spacing w:val="18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ответ</w:t>
            </w:r>
            <w:r w:rsidRPr="000512BD">
              <w:rPr>
                <w:color w:val="000000" w:themeColor="text1"/>
                <w:spacing w:val="22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на</w:t>
            </w:r>
            <w:r w:rsidRPr="000512BD">
              <w:rPr>
                <w:color w:val="000000" w:themeColor="text1"/>
                <w:spacing w:val="20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теоретический</w:t>
            </w:r>
            <w:r w:rsidRPr="000512BD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вопрос:</w:t>
            </w:r>
          </w:p>
          <w:p w:rsidR="00167A0F" w:rsidRPr="000512BD" w:rsidRDefault="00167A0F" w:rsidP="000512B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uppressAutoHyphens/>
              <w:spacing w:before="1"/>
              <w:ind w:right="96" w:firstLine="0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названы</w:t>
            </w:r>
            <w:r w:rsidRPr="000512BD">
              <w:rPr>
                <w:color w:val="000000" w:themeColor="text1"/>
                <w:spacing w:val="22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0512BD">
              <w:rPr>
                <w:color w:val="000000" w:themeColor="text1"/>
                <w:spacing w:val="17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определены</w:t>
            </w:r>
            <w:r w:rsidRPr="000512BD">
              <w:rPr>
                <w:color w:val="000000" w:themeColor="text1"/>
                <w:spacing w:val="26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лишь</w:t>
            </w:r>
            <w:r w:rsidRPr="000512BD">
              <w:rPr>
                <w:color w:val="000000" w:themeColor="text1"/>
                <w:spacing w:val="2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некоторые</w:t>
            </w:r>
            <w:r w:rsidRPr="000512BD">
              <w:rPr>
                <w:color w:val="000000" w:themeColor="text1"/>
                <w:spacing w:val="19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основания,</w:t>
            </w:r>
            <w:r w:rsidRPr="000512BD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признаки,</w:t>
            </w:r>
            <w:r w:rsidRPr="000512BD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характеристики рассматриваемой проблемы;</w:t>
            </w:r>
          </w:p>
          <w:p w:rsidR="00167A0F" w:rsidRPr="000512BD" w:rsidRDefault="00167A0F" w:rsidP="000512B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uppressAutoHyphens/>
              <w:spacing w:before="3"/>
              <w:ind w:right="93" w:firstLine="0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допущены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ab/>
              <w:t>существенные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ab/>
              <w:t>фактические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ab/>
              <w:t>и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ab/>
              <w:t>(или)</w:t>
            </w:r>
            <w:r w:rsidRPr="000512BD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терминологические неточности;</w:t>
            </w:r>
          </w:p>
          <w:p w:rsidR="00167A0F" w:rsidRPr="000512BD" w:rsidRDefault="00167A0F" w:rsidP="000512B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uppressAutoHyphens/>
              <w:spacing w:before="7"/>
              <w:ind w:right="95" w:firstLine="0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собственная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ab/>
              <w:t>точка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ab/>
              <w:t>зрения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ab/>
              <w:t>недостаточно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0512BD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полно</w:t>
            </w:r>
            <w:r w:rsidRPr="000512BD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аргументирована;</w:t>
            </w:r>
          </w:p>
          <w:p w:rsidR="00167A0F" w:rsidRPr="000512BD" w:rsidRDefault="00167A0F" w:rsidP="000512B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uppressAutoHyphens/>
              <w:spacing w:before="9"/>
              <w:ind w:right="91" w:firstLine="0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не</w:t>
            </w:r>
            <w:r w:rsidRPr="000512BD">
              <w:rPr>
                <w:color w:val="000000" w:themeColor="text1"/>
                <w:spacing w:val="35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высказано</w:t>
            </w:r>
            <w:r w:rsidRPr="000512BD">
              <w:rPr>
                <w:color w:val="000000" w:themeColor="text1"/>
                <w:spacing w:val="3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представление</w:t>
            </w:r>
            <w:r w:rsidRPr="000512BD">
              <w:rPr>
                <w:color w:val="000000" w:themeColor="text1"/>
                <w:spacing w:val="30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r w:rsidRPr="000512BD">
              <w:rPr>
                <w:color w:val="000000" w:themeColor="text1"/>
                <w:spacing w:val="36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возможных</w:t>
            </w:r>
            <w:r w:rsidRPr="000512BD">
              <w:rPr>
                <w:color w:val="000000" w:themeColor="text1"/>
                <w:spacing w:val="26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научно-</w:t>
            </w:r>
            <w:r w:rsidRPr="000512BD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исследовательских</w:t>
            </w:r>
            <w:r w:rsidRPr="000512BD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проблемах</w:t>
            </w:r>
            <w:r w:rsidRPr="000512BD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0512BD">
              <w:rPr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данной</w:t>
            </w:r>
            <w:r w:rsidRPr="000512BD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2825" w:type="dxa"/>
          </w:tcPr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spacing w:before="3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25</w:t>
            </w:r>
            <w:r w:rsidRPr="000512BD">
              <w:rPr>
                <w:color w:val="000000" w:themeColor="text1"/>
                <w:sz w:val="24"/>
                <w:szCs w:val="24"/>
              </w:rPr>
              <w:t>-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54</w:t>
            </w:r>
            <w:r w:rsidRPr="000512B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BD">
              <w:rPr>
                <w:color w:val="000000" w:themeColor="text1"/>
                <w:sz w:val="24"/>
                <w:szCs w:val="24"/>
              </w:rPr>
              <w:t>баллов</w:t>
            </w:r>
            <w:proofErr w:type="spellEnd"/>
          </w:p>
          <w:p w:rsidR="00167A0F" w:rsidRPr="000512BD" w:rsidRDefault="00167A0F" w:rsidP="000512BD">
            <w:pPr>
              <w:pStyle w:val="TableParagraph"/>
              <w:suppressAutoHyphens/>
              <w:spacing w:before="1"/>
              <w:jc w:val="center"/>
              <w:rPr>
                <w:color w:val="000000" w:themeColor="text1"/>
                <w:sz w:val="24"/>
                <w:szCs w:val="24"/>
              </w:rPr>
            </w:pPr>
            <w:r w:rsidRPr="000512B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0512BD">
              <w:rPr>
                <w:color w:val="000000" w:themeColor="text1"/>
                <w:sz w:val="24"/>
                <w:szCs w:val="24"/>
              </w:rPr>
              <w:t>удовлетворительно</w:t>
            </w:r>
            <w:proofErr w:type="spellEnd"/>
            <w:r w:rsidRPr="000512BD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0512BD" w:rsidRPr="000512BD" w:rsidTr="00510974">
        <w:trPr>
          <w:trHeight w:val="2241"/>
        </w:trPr>
        <w:tc>
          <w:tcPr>
            <w:tcW w:w="709" w:type="dxa"/>
          </w:tcPr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spacing w:before="9"/>
              <w:rPr>
                <w:b/>
                <w:color w:val="000000" w:themeColor="text1"/>
                <w:sz w:val="24"/>
                <w:szCs w:val="24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spacing w:before="1"/>
              <w:ind w:left="110"/>
              <w:rPr>
                <w:color w:val="000000" w:themeColor="text1"/>
                <w:sz w:val="24"/>
                <w:szCs w:val="24"/>
              </w:rPr>
            </w:pPr>
            <w:r w:rsidRPr="000512B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167A0F" w:rsidRPr="000512BD" w:rsidRDefault="00167A0F" w:rsidP="000512BD">
            <w:pPr>
              <w:pStyle w:val="TableParagraph"/>
              <w:suppressAutoHyphens/>
              <w:ind w:left="109" w:right="97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Дан фрагментарный ответ или неправильный ответ на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теоретический вопрос из предложенного тематического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раздела:</w:t>
            </w:r>
          </w:p>
          <w:p w:rsidR="00167A0F" w:rsidRPr="000512BD" w:rsidRDefault="00167A0F" w:rsidP="000512BD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отмечается отсутствие знания терминологии, научных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оснований,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признаков,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характеристик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рассматриваемой</w:t>
            </w:r>
            <w:r w:rsidRPr="000512BD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проблемы;</w:t>
            </w:r>
          </w:p>
          <w:p w:rsidR="00167A0F" w:rsidRPr="000512BD" w:rsidRDefault="00167A0F" w:rsidP="000512BD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uppressAutoHyphens/>
              <w:spacing w:before="8"/>
              <w:ind w:right="97" w:firstLine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собственная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точка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зрения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по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данному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вопросу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не</w:t>
            </w:r>
            <w:r w:rsidRPr="000512BD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представлена.</w:t>
            </w:r>
          </w:p>
        </w:tc>
        <w:tc>
          <w:tcPr>
            <w:tcW w:w="2825" w:type="dxa"/>
          </w:tcPr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spacing w:before="2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67A0F" w:rsidRPr="000512BD" w:rsidRDefault="00167A0F" w:rsidP="000512BD">
            <w:pPr>
              <w:pStyle w:val="TableParagraph"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0512BD">
              <w:rPr>
                <w:color w:val="000000" w:themeColor="text1"/>
                <w:sz w:val="24"/>
                <w:szCs w:val="24"/>
              </w:rPr>
              <w:t>0-</w:t>
            </w:r>
            <w:r w:rsidRPr="000512BD">
              <w:rPr>
                <w:color w:val="000000" w:themeColor="text1"/>
                <w:sz w:val="24"/>
                <w:szCs w:val="24"/>
                <w:lang w:val="ru-RU"/>
              </w:rPr>
              <w:t>24</w:t>
            </w:r>
            <w:r w:rsidRPr="000512B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BD">
              <w:rPr>
                <w:color w:val="000000" w:themeColor="text1"/>
                <w:sz w:val="24"/>
                <w:szCs w:val="24"/>
              </w:rPr>
              <w:t>баллов</w:t>
            </w:r>
            <w:proofErr w:type="spellEnd"/>
          </w:p>
          <w:p w:rsidR="00167A0F" w:rsidRPr="000512BD" w:rsidRDefault="00167A0F" w:rsidP="000512BD">
            <w:pPr>
              <w:pStyle w:val="TableParagraph"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0512B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0512BD">
              <w:rPr>
                <w:color w:val="000000" w:themeColor="text1"/>
                <w:sz w:val="24"/>
                <w:szCs w:val="24"/>
              </w:rPr>
              <w:t>неудовлетворительно</w:t>
            </w:r>
            <w:proofErr w:type="spellEnd"/>
            <w:r w:rsidRPr="000512BD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510974" w:rsidRDefault="00510974" w:rsidP="000512BD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2BD" w:rsidRPr="00876913" w:rsidRDefault="000512BD" w:rsidP="000512BD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МИКРОЭКОНОМИКА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Материальные потребности общества и экономические ресурсы. Проблема выбора в экономике. Кривая производственных возможностей. Закон возрастания вмененных (альтернативных) издержек. Выбор оптимального решения. Координация выбора в различных хозяйственных системах. Традиционные системы. Рыночная экономика. Командная экономика. Смешанные системы. Кругооборот продукта и дохода.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Спрос на товары и услуги. Индивидуальный и рыночный спрос. Влияние на спрос неценовых факторов. Закон предложения и факторы, влияющие на предложение. Рыночное равновесие. Излишки производителя и потребителя. Эластичность спроса и предложения. Формула ценовой эластичности спроса. Связь между эластичностью и выручкой. Факторы ценовой эластичности спроса. Перекрестная эластичность. Эластичность предложения. Вмешательство государства в рыночной механизм: налоги, дотации, 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фиксированные цены.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Закон убывающей предельной полезности. Потребительский выбор. Правило максимизации полезности. Предельная полезность и кривые спроса. Бюджетная линия и кривые безразличия. Предельная норма замещения. Оптимальный выбор потребителя. Эффект дохода и эффект замещения.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Связь между объемом и факторами производства. Средний и предельный продукт труда. Производственная функция с одним переменным фактором. Закон убывающей отдачи.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Изокванта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изокоста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, оптимальный выбор факторов производства.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Издержки производства: экономические и бухгалтерские. Издержки фирмы в краткосрочном периоде. Структура издержек: общие постоянные, общие переменные, валовые, предельные издержки. Кривые средних и предельных издержек. Взаимосвязь между предельными издержками и предельной производительностью, средними издержками и средней производительностью. Издержки производства в долгосрочном периоде. Кривая долгосрочных средних издержек, отдача от масштаба производства (снижающаяся, повышающаяся, неизменная).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характеристики четырех моделей рынка. Спрос на продукцию конкурентного продавца. Средний, валовой и предельный доходы. Выручка и прибыль. Принцип максимизации прибыли. Предложение совершенно конкурентной фирмы и отрасли. Совершенная конкуренция и эффективность.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Характерные черты монополии и типы барьеров для вступления в отрасль. Монопольный спрос. Кривая предложения фирмы-монополиста, определение объема производства и цены в условиях монополии. Максимизация прибыли в условиях монополии. Экономические последствия монополии. Ценовая дискриминация. Регулируемая монополия. Монополистическая конкуренция. Характерные черты. Определение цены и объема производства. Недостатки монополистической конкуренции. Неценовая конкуренция. Безубыточность в долгосрочном периоде. Достоинства и недостатки монополистической конкуренции. Олигополия. Признаки, причины, определение олигополии. Ломаная кривая спроса. Тайный сговор. Антимонопольное регулирование.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Спрос на факторы производства. Изменения в спросе на ресурсы. Оптимальное соотношение ресурсов. Правило наименьших издержек, правило максимизации прибыли.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Спрос и предложение на рынке труда. Заработная плата как цена труда. Номинальная и реальная заработная плата.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Конкурентный рынок труда. Предложение труда. Модель монопсонии. Заработная плата и занятость. Роль профсоюзов на рынке труда, модель «двусторонней монопсонии».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Рынок земли. Цена земли. Экономическая рента, дифференциальная и абсолютная рента. Рынок капитала. Основной и оборотный капитал. Ссудный процент, номинальная и реальная ставки процента. Процентная ставка и инвестиции. Чистая дисконтированная стоимость, внутренняя норма доходности, индекс рентабельности, срок окупаемости при определении 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экономической эффективности инвестиционных проектов. Экономическая эффективность инвестиционных проектов.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МАКРОЭКОНОМИКА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макроэкономические показатели. Понятие валового национального продукта (ВНП); расчет ВНП по расходам. Чистый национальный продукт (ЧНП) и национальный доход. Измерение уровня цен; номинальный и реальный ВНП; расчет индекса потребительских цен, (ИПЦ) и дефлятора ВНП.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Макроэкономический анализ: совокупный спрос и совокупное предложение. Неценовые факторы совокупного спроса. Характеристика участков кривой совокупного предложения. Равновесный уровень цен и равновесный объем национального производства. «Эффект храповика».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Потребление и сбережения. Факторы потребления и сбережений, не связанные с доходом. Инвестиции; кривая спроса на инвестиции. Определение равновесного объема производства в кейнсианской модели. Метод «изъятий и инъекций». Изменение равновесного ЧНП и мультипликатор. Связь мультипликатора с предельными склонностями к потреблению и сбережениям. «Парадокс бережливости».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цикл и его фазы. Экономический рост: понятие, типы, последствия. Источники, факторы и темпы экономического роста.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Макроэкономическая нестабильность: безработица и инфляция. Виды безработицы; естественный уровень безработицы; расчет уровня безработицы. Закон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Оукена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Инфляция: сущность, причины возникновения и виды. Инфляция и безработица. Кривая Филипса. Экономические и социальные последствия инфляции и безработицы.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бюджет и его структура. Формирование и использование госбюджета. Бюджетный дефицит и государственный долг. Концепции балансирования бюджета. Экономические последствия государственного долга. Теория налогов и принципы налогообложения. Виды налогов; перекладывание налогового бремени. Кривая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Лаффера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Фискальная политика государства; влияние государственных расходов и налогов на равновесный ЧНП; мультипликатор сбалансированного бюджета. «Встроенные стабилизаторы»; эффект вытеснения и фискальная политика.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Денежная система. Сущность и функции денег; предложение денег; спрос на деньги; равновесие на денежном рынке.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Банковская система. Назначение и функции Центрального Банка. Система коммерческих банков; резервы банка; выдача ссуды коммерческим банком. Денежный мультипликатор. 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Цели и инструменты кредитно – денежной политики: операции на открытом рынке, изменение учетной ставки, изменение резервной нормы. Политика дешевых и политика дорогих денег. Влияние кредитно – денежной политики на равновесие в экономике.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 ЭКОНОМИКА ПРЕДПРИЯТИЯ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предприятий. Внутренняя и внешняя среда деятельности предприятия. Взаимосвязь предприятия с другими субъектами экономики. Понятие отраслевой структуры и показатели, применяемые для её оценки. Производственный потенциал предприятия.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Сущность современного предпринимательства. Субъекты и виды предпринимательской деятельности. 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Хозяйственные товарищества. Хозяйственные общества, их отличительные черты. Акционерное общество: сущность и особенности функционирования. Производственные кооперативы. Государственные и муниципальные унитарные предприятия. Корпоративные формы предпринимательства. Некоммерческие организации.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производственного процесса: сущность, формы. Характеристика производственного процесса. Производственный цикл, его структура. Методы организации производства.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и этапы построения организационных структур. Виды организационных структур. Формирование уровней управления. Принципы и методы организации управления предприятием.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Состав и классификация элементов основного капитала предприятия. Оценка основных средств. Воспроизводство основных средств предприятия. Амортизация основных средств. Состояние и использование основных средств. Показатели использования основных средств. Нематериальные активы предприятия. Аренда и лизинг.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Понятие и состав оборотных средств. Оценка оборотных производственных фондов. Показатели использования оборотных средств. Определение потребности предприятия в оборотных средствах. Управление запасами предприятия.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Методы и виды планирования. Маркетинговая деятельность на предприятии. Учетная политика предприятия.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Производственная программа (план продукции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):сущность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, назначение и последовательность разработки. Натуральные и стоимостные измерители объема продукции. Валовая, товарная и реализованная продукция, их состав и методика расчета. Производственная мощность предприятия. Факторы, определяющие её величину и степень использования. Методы и способы определения величины производственных мощностей предприятия. Классификация видов производственных мощностей. Показатели использования производственных мощностей.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Нормирование труда. Классификация затрат рабочего времени. Методы изучения затрат рабочего времени. Методы нормирования труда.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Понятие, состав и классификация персонала(кадров) предприятия. Категория и структура персонала предприятия. Профессия, специальность и квалификация как характеристики отраслевой принадлежности. Методы определения потребности в персонале. Показатели использования рабочего времени.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 производительности труда. Методы измерения 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производительности труда. Выработка и трудоемкость как основные показатели оценки эффективности труда. Факторы и резервы роста производительности труда. 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Тарифная система оплаты труда и её основные элементы. Формы и системы оплаты труда на предприятии. Бестарифные системы оплаты труда, сфера их применения. 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предприятия. Себестоимость продукции. Классификация и состав затрат на производство и реализацию продукции. Группировка затрат.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Калькулирование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Расчет плановых калькуляций себестоимости продукции. Методы учета затрат и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калькулирования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фактической себестоимости продукции. Разработка сметы затрат на производство.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Понятие и структура доходов предприятия. Прибыль предприятия: сущность, виды, методы планирования. Использование прибыли. Рентабельность продукции, производства, капитала, продаж.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Структура цены, система цен. Виды цен, их классификация. Взаимосвязи цен и издержек предприятия. Ценовая политика предприятия. 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Бюджет предприятия. Безубыточность работы предприятия. Точка безубыточности: понятие, методика расчета, применение. Финансовая устойчивость предприятия</w:t>
      </w:r>
    </w:p>
    <w:p w:rsidR="00674AB5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2BD" w:rsidRDefault="000512BD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0974" w:rsidRPr="000512BD" w:rsidRDefault="00510974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EC1DBC" w:rsidRDefault="00EC1DBC" w:rsidP="000512BD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:rsidR="00EC1DBC" w:rsidRDefault="00EC1DBC" w:rsidP="000512BD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:rsidR="00674AB5" w:rsidRPr="000512BD" w:rsidRDefault="00674AB5" w:rsidP="000512BD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lastRenderedPageBreak/>
        <w:t xml:space="preserve">Демоверсия экзаменационного варианта </w:t>
      </w:r>
    </w:p>
    <w:p w:rsidR="00674AB5" w:rsidRPr="000512BD" w:rsidRDefault="00674AB5" w:rsidP="000512BD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1.Проблема выбора в экономике. Кривая производственных возможностей.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2. Спрос на товары и услуги. Закон спроса. Влияние на спрос неценовых факторов.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3. Закон предложения и факторы, влияющие на предложение.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4. Издержки производства: экономические и бухгалтерские. Постоянные и переменные издержки.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5. Основные характеристики моделей рынка: совершенная конкуренция, чистая монополия.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Характеристика рынка монополистической </w:t>
      </w:r>
      <w:r w:rsidR="000512BD"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конкуренции,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олигополии.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7.Спрос и предложение на рынке труда. Заработная плата как цена труда. Номинальная и реальная заработная плата.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8. Рынок капитала. Основной и оборотный капитал.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9.Ссудный процент, номинальная и реальная ставка процента.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10. Рыночное равновесие. Излишки производителя и потребителя.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11.Основные макроэкономические показатели: валовой национальный продукт, чистый национальный продукт, национальный доход. Методы их расчета.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12.Совокупный спрос. Неценовые факторы совокупного спроса.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13. Совокупное предложение. Характеристика участков кривой предложения.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14. Экономический цикл и его фазы.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15. Экономический цикл: понятия, типы.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16. Сущность и виды безработицы.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17. Инфляция: сущность и виды.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18.Государственный бюджет и его структура.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19.Бюджетный дефицит и государственный долг.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20.Сущность и функции денег.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21.Банковская система. Цели и инструменты денежно-кредитной политики.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22.Теория налогов и принципы налогообложения.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23. Номинальный и реальный ВНП. Расчет индекса потребительских цен.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24.Спрос и предложение на рынке труда. Заработная плата как цена труда. 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25. Номинальная и реальная заработная плата.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 экзаменационного билета: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Билет №1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 </w:t>
      </w:r>
      <w:r w:rsidR="000512BD"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1. Проблема</w:t>
      </w: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выбора в экономике. Кривая производственных возможностей</w:t>
      </w:r>
    </w:p>
    <w:p w:rsidR="00674AB5" w:rsidRPr="000512BD" w:rsidRDefault="00674AB5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Вопрос 2. Экономический цикл и его фазы.</w:t>
      </w:r>
    </w:p>
    <w:p w:rsidR="000512BD" w:rsidRPr="00A26D81" w:rsidRDefault="000512BD" w:rsidP="000512BD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0512BD" w:rsidRPr="000512BD" w:rsidRDefault="000512BD" w:rsidP="000512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0E18" w:rsidRPr="000512BD" w:rsidRDefault="008D0E18" w:rsidP="000512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Золотарчук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 В.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Макроэкономика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/ В.В.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Золотарчук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2-е изд.,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 —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ИНФРА-М, 2023. — 537 с. + Доп. материалы [Электронный ресурс]. — (Высшее образование). - ISBN 978-5-16-018608-5.</w:t>
      </w:r>
    </w:p>
    <w:p w:rsidR="008D0E18" w:rsidRPr="000512BD" w:rsidRDefault="008D0E18" w:rsidP="000512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Ершова, Н. А.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Макроэкономика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учебное пособие / Н. А. Ершова, С. Н. Павлов. -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РГУП, 2021. - 72 с. - ISBN 978-5-93916-903-5.</w:t>
      </w:r>
    </w:p>
    <w:p w:rsidR="008D0E18" w:rsidRPr="000512BD" w:rsidRDefault="008D0E18" w:rsidP="000512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Макроэкономика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учеб. пособие / И. В.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Грузков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 А.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Довготько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Н.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Кусакина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[и др.] ; под общ. ред. О. Н.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Кусакиной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 ТЭСЭРА, 2014. - 124 с. - ISBN 978-5-906061-05-1. </w:t>
      </w:r>
    </w:p>
    <w:p w:rsidR="008D0E18" w:rsidRPr="000512BD" w:rsidRDefault="008D0E18" w:rsidP="000512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Макроэкономика (продвинутый уровень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)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учебное пособие для магистрантов направления 38.04.01 Экономика / О. Н.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Кусакина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 А.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Довготько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Е. В.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Скиперская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В. Токарева. –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Ставропольский государственный аграрный университет, 2024. - 168 с.</w:t>
      </w:r>
    </w:p>
    <w:p w:rsidR="008D0E18" w:rsidRPr="000512BD" w:rsidRDefault="008D0E18" w:rsidP="000512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Васильева, А. С. Экономическая теория: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макроэкономика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учебное пособие / А.С. Васильева, М.Н. Кузнецова. —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ИНФРА-М, 2023. — 107 с. — (Высшее образование). - ISBN 978-5-16-111680-7.</w:t>
      </w:r>
    </w:p>
    <w:p w:rsidR="008D0E18" w:rsidRPr="000512BD" w:rsidRDefault="008D0E18" w:rsidP="000512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Демченко, С. К. Микроэкономика. Продвинутый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уровень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учебное пособие / С. К. Демченко, О. С. Демченко. -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Красноярск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Сиб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федер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. ун-т, 2019. - 144 с. - ISBN 978-5-7638-4109-1.</w:t>
      </w:r>
    </w:p>
    <w:p w:rsidR="008D0E18" w:rsidRPr="000512BD" w:rsidRDefault="008D0E18" w:rsidP="000512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Экономическая теория. Экономические системы: формирование и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/ под ред. И. К. Ларионова, С. Н. Сильвестрова. - 4-е изд., стер. -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Дашков и К, 2023. - 874 с. - ISBN 978-5-394-05129-6. </w:t>
      </w:r>
    </w:p>
    <w:p w:rsidR="008D0E18" w:rsidRPr="000512BD" w:rsidRDefault="008D0E18" w:rsidP="000512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Федотов, В. А. Экономика / В. А. Федотов, О. В. Комарова. - 4-е изд.,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 -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ИНФРА-М, 2023. - 196 с. - (Высшее образование: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Специалитет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). - ISBN 978-5-16-016552-3.</w:t>
      </w:r>
    </w:p>
    <w:p w:rsidR="008D0E18" w:rsidRPr="000512BD" w:rsidRDefault="008D0E18" w:rsidP="000512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Бардовский, В. П.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Экономика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/ В.П. Бардовский, О.В. Рудакова, Е.М.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Самородова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ФОРУМ : ИНФРА-М, 2023. — 672 с. — (Высшее образование: </w:t>
      </w:r>
      <w:proofErr w:type="spell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Специалитет</w:t>
      </w:r>
      <w:proofErr w:type="spell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). - ISBN 978-5-8199-0917-1.</w:t>
      </w:r>
    </w:p>
    <w:p w:rsidR="00674AB5" w:rsidRPr="000512BD" w:rsidRDefault="008D0E18" w:rsidP="000512B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Волков, О. И. Экономика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учебное пособие / О.И. Волков, В.К. Скляренко. — 2-е изд. — </w:t>
      </w:r>
      <w:proofErr w:type="gramStart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051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ИНФРА-М, 2025. — 264 с. — (Высшее образование). - ISBN 978-5-16-018630-6.</w:t>
      </w:r>
    </w:p>
    <w:sectPr w:rsidR="00674AB5" w:rsidRPr="000512BD" w:rsidSect="0059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78470ED0"/>
    <w:multiLevelType w:val="hybridMultilevel"/>
    <w:tmpl w:val="CFA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13"/>
    <w:rsid w:val="000512BD"/>
    <w:rsid w:val="00114D04"/>
    <w:rsid w:val="00167A0F"/>
    <w:rsid w:val="0032672E"/>
    <w:rsid w:val="00404DF9"/>
    <w:rsid w:val="00461063"/>
    <w:rsid w:val="004A6083"/>
    <w:rsid w:val="004E4215"/>
    <w:rsid w:val="00510974"/>
    <w:rsid w:val="00596586"/>
    <w:rsid w:val="005B5158"/>
    <w:rsid w:val="005F1074"/>
    <w:rsid w:val="00610DF0"/>
    <w:rsid w:val="00617DE5"/>
    <w:rsid w:val="00650CE4"/>
    <w:rsid w:val="00674AB5"/>
    <w:rsid w:val="00724D9A"/>
    <w:rsid w:val="00782105"/>
    <w:rsid w:val="00787CD8"/>
    <w:rsid w:val="007A6BC5"/>
    <w:rsid w:val="008617CA"/>
    <w:rsid w:val="008D0E18"/>
    <w:rsid w:val="00940D37"/>
    <w:rsid w:val="00A639A2"/>
    <w:rsid w:val="00AE6F39"/>
    <w:rsid w:val="00B474DF"/>
    <w:rsid w:val="00C14834"/>
    <w:rsid w:val="00CF1FCB"/>
    <w:rsid w:val="00CF56B0"/>
    <w:rsid w:val="00D15182"/>
    <w:rsid w:val="00DC767A"/>
    <w:rsid w:val="00E747E0"/>
    <w:rsid w:val="00EB5157"/>
    <w:rsid w:val="00EC1DBC"/>
    <w:rsid w:val="00F76E13"/>
    <w:rsid w:val="00F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3B58"/>
  <w15:docId w15:val="{4FBB24B8-0337-414E-BB1A-9D52094A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15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74AB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67A0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7A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051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3235</Words>
  <Characters>18444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Установщик</cp:lastModifiedBy>
  <cp:revision>5</cp:revision>
  <dcterms:created xsi:type="dcterms:W3CDTF">2026-03-11T07:01:00Z</dcterms:created>
  <dcterms:modified xsi:type="dcterms:W3CDTF">2026-03-17T06:02:00Z</dcterms:modified>
</cp:coreProperties>
</file>