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A2527" w14:textId="2333C855" w:rsidR="0017283E" w:rsidRPr="002A1DE9" w:rsidRDefault="0017283E" w:rsidP="001728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A1DE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конкурсном отборе на замещение должностей </w:t>
      </w:r>
      <w:r w:rsidRPr="002A1DE9">
        <w:rPr>
          <w:rFonts w:ascii="Times New Roman" w:hAnsi="Times New Roman" w:cs="Times New Roman"/>
          <w:b/>
          <w:bCs/>
          <w:sz w:val="28"/>
          <w:szCs w:val="28"/>
        </w:rPr>
        <w:br/>
        <w:t>педагогических работников для реализации образовательных программ Передовой инженерной школы «Моторы будущего»</w:t>
      </w:r>
    </w:p>
    <w:p w14:paraId="29100F73" w14:textId="77777777" w:rsidR="0017283E" w:rsidRDefault="0017283E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920E18" w14:textId="01BC9D35" w:rsidR="00795259" w:rsidRPr="0017283E" w:rsidRDefault="00FD6F11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3E">
        <w:rPr>
          <w:rFonts w:ascii="Times New Roman" w:hAnsi="Times New Roman" w:cs="Times New Roman"/>
          <w:sz w:val="28"/>
          <w:szCs w:val="28"/>
        </w:rPr>
        <w:t xml:space="preserve">Конкурс проводится на должности ППС </w:t>
      </w:r>
      <w:r w:rsidR="002B3FA9" w:rsidRPr="0017283E">
        <w:rPr>
          <w:rFonts w:ascii="Times New Roman" w:hAnsi="Times New Roman" w:cs="Times New Roman"/>
          <w:sz w:val="28"/>
          <w:szCs w:val="28"/>
        </w:rPr>
        <w:t xml:space="preserve">Передовой инженерной школы «Моторы будущего» </w:t>
      </w:r>
      <w:r w:rsidR="002B3F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17283E">
        <w:rPr>
          <w:rFonts w:ascii="Times New Roman" w:hAnsi="Times New Roman" w:cs="Times New Roman"/>
          <w:sz w:val="28"/>
          <w:szCs w:val="28"/>
        </w:rPr>
        <w:t>ПИШ</w:t>
      </w:r>
      <w:r w:rsidR="002B3FA9">
        <w:rPr>
          <w:rFonts w:ascii="Times New Roman" w:hAnsi="Times New Roman" w:cs="Times New Roman"/>
          <w:sz w:val="28"/>
          <w:szCs w:val="28"/>
        </w:rPr>
        <w:t>)</w:t>
      </w:r>
      <w:r w:rsidRPr="0017283E">
        <w:rPr>
          <w:rFonts w:ascii="Times New Roman" w:hAnsi="Times New Roman" w:cs="Times New Roman"/>
          <w:sz w:val="28"/>
          <w:szCs w:val="28"/>
        </w:rPr>
        <w:t>: профессора, доцента, старшего преподавателя, преподавателя, ассистента, а также лиц, привлекаемых к преподавательской деятельности на условиях почасовой оплаты.</w:t>
      </w:r>
    </w:p>
    <w:p w14:paraId="67F2FAB0" w14:textId="3CC2E52D" w:rsidR="00795259" w:rsidRPr="0017283E" w:rsidRDefault="00FD6F11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3E">
        <w:rPr>
          <w:rFonts w:ascii="Times New Roman" w:hAnsi="Times New Roman" w:cs="Times New Roman"/>
          <w:sz w:val="28"/>
          <w:szCs w:val="28"/>
        </w:rPr>
        <w:t xml:space="preserve">Целью конкурса является подбор на должности ППС </w:t>
      </w:r>
      <w:r w:rsidR="002B3FA9">
        <w:rPr>
          <w:rFonts w:ascii="Times New Roman" w:hAnsi="Times New Roman" w:cs="Times New Roman"/>
          <w:sz w:val="28"/>
          <w:szCs w:val="28"/>
        </w:rPr>
        <w:t>ПИШ</w:t>
      </w:r>
      <w:r w:rsidRPr="0017283E">
        <w:rPr>
          <w:rFonts w:ascii="Times New Roman" w:hAnsi="Times New Roman" w:cs="Times New Roman"/>
          <w:sz w:val="28"/>
          <w:szCs w:val="28"/>
        </w:rPr>
        <w:t xml:space="preserve"> наиболее квалифицированных лиц, имеющих </w:t>
      </w:r>
      <w:r w:rsidR="001628F8" w:rsidRPr="0017283E">
        <w:rPr>
          <w:rFonts w:ascii="Times New Roman" w:hAnsi="Times New Roman" w:cs="Times New Roman"/>
          <w:sz w:val="28"/>
          <w:szCs w:val="28"/>
        </w:rPr>
        <w:t>глубокие</w:t>
      </w:r>
      <w:r w:rsidRPr="0017283E">
        <w:rPr>
          <w:rFonts w:ascii="Times New Roman" w:hAnsi="Times New Roman" w:cs="Times New Roman"/>
          <w:sz w:val="28"/>
          <w:szCs w:val="28"/>
        </w:rPr>
        <w:t xml:space="preserve"> профессиональные знания и научные достижения в соответствующих областях </w:t>
      </w:r>
      <w:r w:rsidR="001628F8" w:rsidRPr="0017283E">
        <w:rPr>
          <w:rFonts w:ascii="Times New Roman" w:hAnsi="Times New Roman" w:cs="Times New Roman"/>
          <w:sz w:val="28"/>
          <w:szCs w:val="28"/>
        </w:rPr>
        <w:t>науки,</w:t>
      </w:r>
      <w:r w:rsidRPr="0017283E">
        <w:rPr>
          <w:rFonts w:ascii="Times New Roman" w:hAnsi="Times New Roman" w:cs="Times New Roman"/>
          <w:sz w:val="28"/>
          <w:szCs w:val="28"/>
        </w:rPr>
        <w:t xml:space="preserve"> обладающих </w:t>
      </w:r>
      <w:r w:rsidR="001628F8" w:rsidRPr="0017283E">
        <w:rPr>
          <w:rFonts w:ascii="Times New Roman" w:hAnsi="Times New Roman" w:cs="Times New Roman"/>
          <w:sz w:val="28"/>
          <w:szCs w:val="28"/>
        </w:rPr>
        <w:t>творческим</w:t>
      </w:r>
      <w:r w:rsidRPr="0017283E">
        <w:rPr>
          <w:rFonts w:ascii="Times New Roman" w:hAnsi="Times New Roman" w:cs="Times New Roman"/>
          <w:sz w:val="28"/>
          <w:szCs w:val="28"/>
        </w:rPr>
        <w:t xml:space="preserve"> и научным потенциалом, </w:t>
      </w:r>
      <w:r w:rsidR="001628F8" w:rsidRPr="0017283E">
        <w:rPr>
          <w:rFonts w:ascii="Times New Roman" w:hAnsi="Times New Roman" w:cs="Times New Roman"/>
          <w:sz w:val="28"/>
          <w:szCs w:val="28"/>
        </w:rPr>
        <w:t>высокими интеллектуальными</w:t>
      </w:r>
      <w:r w:rsidRPr="0017283E">
        <w:rPr>
          <w:rFonts w:ascii="Times New Roman" w:hAnsi="Times New Roman" w:cs="Times New Roman"/>
          <w:sz w:val="28"/>
          <w:szCs w:val="28"/>
        </w:rPr>
        <w:t>, нравственными и личностными качествами, способных подготовить специалистов на уровне современных требований.</w:t>
      </w:r>
    </w:p>
    <w:p w14:paraId="3873FBBE" w14:textId="5941C399" w:rsidR="005C1146" w:rsidRPr="0017283E" w:rsidRDefault="005C1146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3E">
        <w:rPr>
          <w:rFonts w:ascii="Times New Roman" w:hAnsi="Times New Roman" w:cs="Times New Roman"/>
          <w:sz w:val="28"/>
          <w:szCs w:val="28"/>
        </w:rPr>
        <w:t xml:space="preserve">Порядок, условия, процедура замещения должностей педагогических работников, а также порядок заключения с ними трудовых договоров определяются </w:t>
      </w:r>
      <w:r w:rsidR="008A01AA" w:rsidRPr="001728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7283E">
        <w:rPr>
          <w:rFonts w:ascii="Times New Roman" w:hAnsi="Times New Roman" w:cs="Times New Roman"/>
          <w:sz w:val="28"/>
          <w:szCs w:val="28"/>
        </w:rPr>
        <w:t xml:space="preserve">локальным нормативным актом </w:t>
      </w:r>
      <w:r w:rsidR="008A01AA" w:rsidRPr="0017283E">
        <w:rPr>
          <w:rFonts w:ascii="Times New Roman" w:hAnsi="Times New Roman" w:cs="Times New Roman"/>
          <w:sz w:val="28"/>
          <w:szCs w:val="28"/>
        </w:rPr>
        <w:t>–</w:t>
      </w:r>
      <w:r w:rsidRPr="0017283E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8A01AA" w:rsidRPr="0017283E">
        <w:rPr>
          <w:rFonts w:ascii="Times New Roman" w:hAnsi="Times New Roman" w:cs="Times New Roman"/>
          <w:sz w:val="28"/>
          <w:szCs w:val="28"/>
        </w:rPr>
        <w:t xml:space="preserve"> </w:t>
      </w:r>
      <w:r w:rsidRPr="0017283E">
        <w:rPr>
          <w:rFonts w:ascii="Times New Roman" w:hAnsi="Times New Roman" w:cs="Times New Roman"/>
          <w:sz w:val="28"/>
          <w:szCs w:val="28"/>
        </w:rPr>
        <w:t>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«Уфимский университет науки и технологий» (приказ от 10.04.2023 г. № 0832) (далее – Положение УУНиТ)</w:t>
      </w:r>
      <w:r w:rsidR="007D2CC5" w:rsidRPr="0017283E">
        <w:rPr>
          <w:rFonts w:ascii="Times New Roman" w:hAnsi="Times New Roman" w:cs="Times New Roman"/>
          <w:sz w:val="28"/>
          <w:szCs w:val="28"/>
        </w:rPr>
        <w:t xml:space="preserve"> и др</w:t>
      </w:r>
      <w:r w:rsidRPr="0017283E">
        <w:rPr>
          <w:rFonts w:ascii="Times New Roman" w:hAnsi="Times New Roman" w:cs="Times New Roman"/>
          <w:sz w:val="28"/>
          <w:szCs w:val="28"/>
        </w:rPr>
        <w:t>.</w:t>
      </w:r>
    </w:p>
    <w:p w14:paraId="52D5D74D" w14:textId="529BA03C" w:rsidR="005C1146" w:rsidRPr="0017283E" w:rsidRDefault="008A01AA" w:rsidP="00FF79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3E">
        <w:rPr>
          <w:rFonts w:ascii="Times New Roman" w:hAnsi="Times New Roman" w:cs="Times New Roman"/>
          <w:sz w:val="28"/>
          <w:szCs w:val="28"/>
        </w:rPr>
        <w:t xml:space="preserve">Порядок заключения договоров гражданско-правового характера на оказание преподавательских услуг (на условиях почасовой оплаты) </w:t>
      </w:r>
      <w:r w:rsidR="00BE7291" w:rsidRPr="0017283E">
        <w:rPr>
          <w:rFonts w:ascii="Times New Roman" w:hAnsi="Times New Roman" w:cs="Times New Roman"/>
          <w:sz w:val="28"/>
          <w:szCs w:val="28"/>
        </w:rPr>
        <w:t xml:space="preserve">(далее – договор ГПХ) </w:t>
      </w:r>
      <w:r w:rsidRPr="0017283E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локальными нормативными актами – приказ от 02.02.2023 г. № 0214 О должностных лицах, уполномоченных согласовывать служебные записки на закупку </w:t>
      </w:r>
      <w:r w:rsidR="007D2CC5" w:rsidRPr="0017283E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Pr="0017283E">
        <w:rPr>
          <w:rFonts w:ascii="Times New Roman" w:hAnsi="Times New Roman" w:cs="Times New Roman"/>
          <w:sz w:val="28"/>
          <w:szCs w:val="28"/>
        </w:rPr>
        <w:t>работ, услуг для нужд федерального государственного бюджетного образовательного учреждения высшего образования Уфимского университета науки и технологий</w:t>
      </w:r>
      <w:r w:rsidR="007D2CC5" w:rsidRPr="0017283E">
        <w:rPr>
          <w:rFonts w:ascii="Times New Roman" w:hAnsi="Times New Roman" w:cs="Times New Roman"/>
          <w:sz w:val="28"/>
          <w:szCs w:val="28"/>
        </w:rPr>
        <w:t>, приказ от 31.03.2023 г. № 0758 Об утверждении Регламента взаимодействия между структурными подразделениями при осуществлении закупок товаров, работ, услуг для нужд федерального государственного бюджетного образовательного учреждения высшего образования Уфимского университета науки и технологий и др.</w:t>
      </w:r>
    </w:p>
    <w:p w14:paraId="6BC3FAAF" w14:textId="5257B763" w:rsidR="00FD6F11" w:rsidRPr="0017283E" w:rsidRDefault="00BE7291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3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определяет порядок отбора кандидатов для прохождения конкурса или заключения договора ГПХ для реализации </w:t>
      </w:r>
      <w:r w:rsidR="007A7857">
        <w:rPr>
          <w:rFonts w:ascii="Times New Roman" w:hAnsi="Times New Roman" w:cs="Times New Roman"/>
          <w:sz w:val="28"/>
          <w:szCs w:val="28"/>
        </w:rPr>
        <w:t xml:space="preserve">дисциплин основных профессиональных </w:t>
      </w:r>
      <w:r w:rsidRPr="0017283E">
        <w:rPr>
          <w:rFonts w:ascii="Times New Roman" w:hAnsi="Times New Roman" w:cs="Times New Roman"/>
          <w:sz w:val="28"/>
          <w:szCs w:val="28"/>
        </w:rPr>
        <w:t xml:space="preserve">образовательных программ Передовой инженерной школы «Моторы будущего» (далее </w:t>
      </w:r>
      <w:r w:rsidRPr="0017283E">
        <w:rPr>
          <w:rFonts w:ascii="Times New Roman" w:hAnsi="Times New Roman" w:cs="Times New Roman"/>
          <w:sz w:val="28"/>
          <w:szCs w:val="28"/>
        </w:rPr>
        <w:softHyphen/>
        <w:t>– Отбор).</w:t>
      </w:r>
    </w:p>
    <w:p w14:paraId="79EFB6E2" w14:textId="0FAA4EC0" w:rsidR="009649CD" w:rsidRDefault="009649CD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3E">
        <w:rPr>
          <w:rFonts w:ascii="Times New Roman" w:hAnsi="Times New Roman" w:cs="Times New Roman"/>
          <w:sz w:val="28"/>
          <w:szCs w:val="28"/>
        </w:rPr>
        <w:t>Для допуска к участию в Отборе на педагогические должности и для заключения договора ГПХ, кандидат должен соответствовать квалификационным требованиям, предъявляемым Положением УУНиТ и другими локальными нормативными актами УУНиТ.</w:t>
      </w:r>
    </w:p>
    <w:p w14:paraId="139BD24D" w14:textId="4A09C5BF" w:rsidR="001F65EB" w:rsidRPr="0017283E" w:rsidRDefault="001F65EB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дисциплин, </w:t>
      </w:r>
      <w:r w:rsidR="008A09AC">
        <w:rPr>
          <w:rFonts w:ascii="Times New Roman" w:hAnsi="Times New Roman" w:cs="Times New Roman"/>
          <w:sz w:val="28"/>
          <w:szCs w:val="28"/>
        </w:rPr>
        <w:t xml:space="preserve">для реализации которых проводится Отбор, публикуется на сайтах </w:t>
      </w:r>
      <w:r w:rsidR="002B3FA9">
        <w:rPr>
          <w:rFonts w:ascii="Times New Roman" w:hAnsi="Times New Roman" w:cs="Times New Roman"/>
          <w:sz w:val="28"/>
          <w:szCs w:val="28"/>
        </w:rPr>
        <w:t>УУНиТ</w:t>
      </w:r>
      <w:r w:rsidR="008A09AC">
        <w:rPr>
          <w:rFonts w:ascii="Times New Roman" w:hAnsi="Times New Roman" w:cs="Times New Roman"/>
          <w:sz w:val="28"/>
          <w:szCs w:val="28"/>
        </w:rPr>
        <w:t xml:space="preserve">, ПИШ, а также в социальных сетях ПИШ. Ознакомиться с учебными планами, основными профессиональными образовательными программами, рабочими программами дисциплин можно </w:t>
      </w:r>
      <w:r w:rsidR="0052603C">
        <w:rPr>
          <w:rFonts w:ascii="Times New Roman" w:hAnsi="Times New Roman" w:cs="Times New Roman"/>
          <w:sz w:val="28"/>
          <w:szCs w:val="28"/>
        </w:rPr>
        <w:t>в ПИШ «Моторы Будущего»</w:t>
      </w:r>
      <w:r w:rsidR="008A09AC">
        <w:rPr>
          <w:rFonts w:ascii="Times New Roman" w:hAnsi="Times New Roman" w:cs="Times New Roman"/>
          <w:sz w:val="28"/>
          <w:szCs w:val="28"/>
        </w:rPr>
        <w:t xml:space="preserve">, а также на сайте </w:t>
      </w:r>
      <w:r w:rsidR="002B3FA9">
        <w:rPr>
          <w:rFonts w:ascii="Times New Roman" w:hAnsi="Times New Roman" w:cs="Times New Roman"/>
          <w:sz w:val="28"/>
          <w:szCs w:val="28"/>
        </w:rPr>
        <w:t>УУНиТ</w:t>
      </w:r>
      <w:r w:rsidR="008A09AC">
        <w:rPr>
          <w:rFonts w:ascii="Times New Roman" w:hAnsi="Times New Roman" w:cs="Times New Roman"/>
          <w:sz w:val="28"/>
          <w:szCs w:val="28"/>
        </w:rPr>
        <w:t>.</w:t>
      </w:r>
    </w:p>
    <w:p w14:paraId="295F6674" w14:textId="425D10E4" w:rsidR="00BE7291" w:rsidRPr="0017283E" w:rsidRDefault="00BE7291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3E">
        <w:rPr>
          <w:rFonts w:ascii="Times New Roman" w:hAnsi="Times New Roman" w:cs="Times New Roman"/>
          <w:sz w:val="28"/>
          <w:szCs w:val="28"/>
        </w:rPr>
        <w:t xml:space="preserve">Отбор проводится на заседании </w:t>
      </w:r>
      <w:r w:rsidR="007A7857" w:rsidRPr="0017283E">
        <w:rPr>
          <w:rFonts w:ascii="Times New Roman" w:hAnsi="Times New Roman" w:cs="Times New Roman"/>
          <w:sz w:val="28"/>
          <w:szCs w:val="28"/>
        </w:rPr>
        <w:t>специально назначенной комисси</w:t>
      </w:r>
      <w:r w:rsidR="007A7857">
        <w:rPr>
          <w:rFonts w:ascii="Times New Roman" w:hAnsi="Times New Roman" w:cs="Times New Roman"/>
          <w:sz w:val="28"/>
          <w:szCs w:val="28"/>
        </w:rPr>
        <w:t>и</w:t>
      </w:r>
      <w:r w:rsidR="007A7857" w:rsidRPr="0017283E">
        <w:rPr>
          <w:rFonts w:ascii="Times New Roman" w:hAnsi="Times New Roman" w:cs="Times New Roman"/>
          <w:sz w:val="28"/>
          <w:szCs w:val="28"/>
        </w:rPr>
        <w:t xml:space="preserve"> под председательством директора ПИШ </w:t>
      </w:r>
      <w:r w:rsidRPr="0017283E">
        <w:rPr>
          <w:rFonts w:ascii="Times New Roman" w:hAnsi="Times New Roman" w:cs="Times New Roman"/>
          <w:sz w:val="28"/>
          <w:szCs w:val="28"/>
        </w:rPr>
        <w:t xml:space="preserve">с участием сотрудников ПИШ </w:t>
      </w:r>
      <w:r w:rsidR="001F65EB">
        <w:rPr>
          <w:rFonts w:ascii="Times New Roman" w:hAnsi="Times New Roman" w:cs="Times New Roman"/>
          <w:sz w:val="28"/>
          <w:szCs w:val="28"/>
        </w:rPr>
        <w:t>и</w:t>
      </w:r>
      <w:r w:rsidRPr="0017283E">
        <w:rPr>
          <w:rFonts w:ascii="Times New Roman" w:hAnsi="Times New Roman" w:cs="Times New Roman"/>
          <w:sz w:val="28"/>
          <w:szCs w:val="28"/>
        </w:rPr>
        <w:t xml:space="preserve"> сотрудников индустриальных партнеров ПИШ (при необходимости). </w:t>
      </w:r>
      <w:r w:rsidR="001F65EB" w:rsidRPr="0017283E">
        <w:rPr>
          <w:rFonts w:ascii="Times New Roman" w:hAnsi="Times New Roman" w:cs="Times New Roman"/>
          <w:sz w:val="28"/>
          <w:szCs w:val="28"/>
        </w:rPr>
        <w:t>Результат</w:t>
      </w:r>
      <w:r w:rsidR="001F65EB">
        <w:rPr>
          <w:rFonts w:ascii="Times New Roman" w:hAnsi="Times New Roman" w:cs="Times New Roman"/>
          <w:sz w:val="28"/>
          <w:szCs w:val="28"/>
        </w:rPr>
        <w:t>ы</w:t>
      </w:r>
      <w:r w:rsidR="001F65EB" w:rsidRPr="0017283E">
        <w:rPr>
          <w:rFonts w:ascii="Times New Roman" w:hAnsi="Times New Roman" w:cs="Times New Roman"/>
          <w:sz w:val="28"/>
          <w:szCs w:val="28"/>
        </w:rPr>
        <w:t xml:space="preserve"> </w:t>
      </w:r>
      <w:r w:rsidRPr="0017283E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1F65EB" w:rsidRPr="0017283E">
        <w:rPr>
          <w:rFonts w:ascii="Times New Roman" w:hAnsi="Times New Roman" w:cs="Times New Roman"/>
          <w:sz w:val="28"/>
          <w:szCs w:val="28"/>
        </w:rPr>
        <w:t>доклад</w:t>
      </w:r>
      <w:r w:rsidR="001F65EB">
        <w:rPr>
          <w:rFonts w:ascii="Times New Roman" w:hAnsi="Times New Roman" w:cs="Times New Roman"/>
          <w:sz w:val="28"/>
          <w:szCs w:val="28"/>
        </w:rPr>
        <w:t>ываются</w:t>
      </w:r>
      <w:r w:rsidR="001F65EB" w:rsidRPr="0017283E">
        <w:rPr>
          <w:rFonts w:ascii="Times New Roman" w:hAnsi="Times New Roman" w:cs="Times New Roman"/>
          <w:sz w:val="28"/>
          <w:szCs w:val="28"/>
        </w:rPr>
        <w:t xml:space="preserve"> </w:t>
      </w:r>
      <w:r w:rsidRPr="0017283E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18557F">
        <w:rPr>
          <w:rFonts w:ascii="Times New Roman" w:hAnsi="Times New Roman" w:cs="Times New Roman"/>
          <w:sz w:val="28"/>
          <w:szCs w:val="28"/>
        </w:rPr>
        <w:t>Передовой инженерной школы</w:t>
      </w:r>
      <w:r w:rsidRPr="0017283E">
        <w:rPr>
          <w:rFonts w:ascii="Times New Roman" w:hAnsi="Times New Roman" w:cs="Times New Roman"/>
          <w:sz w:val="28"/>
          <w:szCs w:val="28"/>
        </w:rPr>
        <w:t>.</w:t>
      </w:r>
    </w:p>
    <w:p w14:paraId="3B598865" w14:textId="34F00145" w:rsidR="002B3FA9" w:rsidRDefault="002B3FA9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3E">
        <w:rPr>
          <w:rFonts w:ascii="Times New Roman" w:hAnsi="Times New Roman" w:cs="Times New Roman"/>
          <w:sz w:val="28"/>
          <w:szCs w:val="28"/>
        </w:rPr>
        <w:t xml:space="preserve">Каждый кандидат заранее предоставляет </w:t>
      </w:r>
      <w:r>
        <w:rPr>
          <w:rFonts w:ascii="Times New Roman" w:hAnsi="Times New Roman" w:cs="Times New Roman"/>
          <w:sz w:val="28"/>
          <w:szCs w:val="28"/>
        </w:rPr>
        <w:t>в ПИШ</w:t>
      </w:r>
      <w:r w:rsidR="00315F98">
        <w:rPr>
          <w:rFonts w:ascii="Times New Roman" w:hAnsi="Times New Roman" w:cs="Times New Roman"/>
          <w:sz w:val="28"/>
          <w:szCs w:val="28"/>
        </w:rPr>
        <w:t xml:space="preserve"> в срок с 12 по 26 июня 2023 года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728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D2276" w14:textId="09564E91" w:rsidR="002B3FA9" w:rsidRDefault="002B3FA9" w:rsidP="002B3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235B2" w:rsidRPr="0017283E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17283E">
        <w:rPr>
          <w:rFonts w:ascii="Times New Roman" w:hAnsi="Times New Roman" w:cs="Times New Roman"/>
          <w:sz w:val="28"/>
          <w:szCs w:val="28"/>
        </w:rPr>
        <w:t xml:space="preserve">о своей работе за предыдущий период, в котором отражены разделы: учебно-методическая работа, научно-исследовательская деятельность, воспитательная и профориентационная работа. </w:t>
      </w:r>
    </w:p>
    <w:p w14:paraId="4FC81FE6" w14:textId="74FF5230" w:rsidR="002B3FA9" w:rsidRDefault="002B3FA9" w:rsidP="002B3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235B2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ПИШ, включая </w:t>
      </w:r>
      <w:r w:rsidR="00C235B2">
        <w:rPr>
          <w:rFonts w:ascii="Times New Roman" w:hAnsi="Times New Roman" w:cs="Times New Roman"/>
          <w:sz w:val="28"/>
          <w:szCs w:val="28"/>
        </w:rPr>
        <w:t xml:space="preserve">список планируемых к реализации дисциплин и информацию о </w:t>
      </w:r>
      <w:r w:rsidR="00DA0A20">
        <w:rPr>
          <w:rFonts w:ascii="Times New Roman" w:hAnsi="Times New Roman" w:cs="Times New Roman"/>
          <w:sz w:val="28"/>
          <w:szCs w:val="28"/>
        </w:rPr>
        <w:t>реализации и модернизации этих дисциплин.</w:t>
      </w:r>
    </w:p>
    <w:p w14:paraId="76AD7999" w14:textId="6FCED3DE" w:rsidR="002B3FA9" w:rsidRDefault="002B3FA9" w:rsidP="002B3FA9">
      <w:pPr>
        <w:jc w:val="both"/>
        <w:rPr>
          <w:rFonts w:ascii="Times New Roman" w:hAnsi="Times New Roman" w:cs="Times New Roman"/>
          <w:sz w:val="28"/>
          <w:szCs w:val="28"/>
        </w:rPr>
      </w:pPr>
      <w:r w:rsidRPr="0017283E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C235B2">
        <w:rPr>
          <w:rFonts w:ascii="Times New Roman" w:hAnsi="Times New Roman" w:cs="Times New Roman"/>
          <w:sz w:val="28"/>
          <w:szCs w:val="28"/>
        </w:rPr>
        <w:t xml:space="preserve">и План </w:t>
      </w:r>
      <w:r w:rsidRPr="0017283E">
        <w:rPr>
          <w:rFonts w:ascii="Times New Roman" w:hAnsi="Times New Roman" w:cs="Times New Roman"/>
          <w:sz w:val="28"/>
          <w:szCs w:val="28"/>
        </w:rPr>
        <w:t>приобща</w:t>
      </w:r>
      <w:r w:rsidR="00C235B2">
        <w:rPr>
          <w:rFonts w:ascii="Times New Roman" w:hAnsi="Times New Roman" w:cs="Times New Roman"/>
          <w:sz w:val="28"/>
          <w:szCs w:val="28"/>
        </w:rPr>
        <w:t>ю</w:t>
      </w:r>
      <w:r w:rsidRPr="0017283E">
        <w:rPr>
          <w:rFonts w:ascii="Times New Roman" w:hAnsi="Times New Roman" w:cs="Times New Roman"/>
          <w:sz w:val="28"/>
          <w:szCs w:val="28"/>
        </w:rPr>
        <w:t>тся к протоколу заседания.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6A592" w14:textId="552B3C19" w:rsidR="00FD6F11" w:rsidRPr="0017283E" w:rsidRDefault="009649CD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3E">
        <w:rPr>
          <w:rFonts w:ascii="Times New Roman" w:hAnsi="Times New Roman" w:cs="Times New Roman"/>
          <w:sz w:val="28"/>
          <w:szCs w:val="28"/>
        </w:rPr>
        <w:t xml:space="preserve">На Отборе заслушивается информация о результатах деятельности кандидата – научно- педагогического работника, в том числе о результатах достижения показателей эффективного контракта. Если кандидат не имеет опыта научно-педагогической работы, </w:t>
      </w:r>
      <w:r w:rsidR="009C4254" w:rsidRPr="0017283E">
        <w:rPr>
          <w:rFonts w:ascii="Times New Roman" w:hAnsi="Times New Roman" w:cs="Times New Roman"/>
          <w:sz w:val="28"/>
          <w:szCs w:val="28"/>
        </w:rPr>
        <w:t xml:space="preserve">предоставляется информация об опыте профессиональной деятельности по направлению образовательной программы. Далее кандидат докладывает </w:t>
      </w:r>
      <w:r w:rsidR="001A7F53" w:rsidRPr="0017283E">
        <w:rPr>
          <w:rFonts w:ascii="Times New Roman" w:hAnsi="Times New Roman" w:cs="Times New Roman"/>
          <w:sz w:val="28"/>
          <w:szCs w:val="28"/>
        </w:rPr>
        <w:t xml:space="preserve">о планах по реализации дисциплин </w:t>
      </w:r>
      <w:r w:rsidR="001A7F53" w:rsidRPr="0017283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программ ПИШ, актуализации РПД и содержания лекционных и практических занятий, необходимости модернизации лабораторной базы и постановки новых лабораторных работ. </w:t>
      </w:r>
    </w:p>
    <w:p w14:paraId="4B393A6B" w14:textId="6AA0BF65" w:rsidR="00E43867" w:rsidRPr="0017283E" w:rsidRDefault="00315F98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3867" w:rsidRPr="0017283E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A840DB" w:rsidRPr="0017283E"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="0017283E" w:rsidRPr="0017283E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840DB" w:rsidRPr="0017283E">
        <w:rPr>
          <w:rFonts w:ascii="Times New Roman" w:hAnsi="Times New Roman" w:cs="Times New Roman"/>
          <w:sz w:val="28"/>
          <w:szCs w:val="28"/>
        </w:rPr>
        <w:t>мотиваци</w:t>
      </w:r>
      <w:r w:rsidR="0017283E" w:rsidRPr="0017283E">
        <w:rPr>
          <w:rFonts w:ascii="Times New Roman" w:hAnsi="Times New Roman" w:cs="Times New Roman"/>
          <w:sz w:val="28"/>
          <w:szCs w:val="28"/>
        </w:rPr>
        <w:t>и</w:t>
      </w:r>
      <w:r w:rsidR="00A840DB" w:rsidRPr="0017283E">
        <w:rPr>
          <w:rFonts w:ascii="Times New Roman" w:hAnsi="Times New Roman" w:cs="Times New Roman"/>
          <w:sz w:val="28"/>
          <w:szCs w:val="28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</w:rPr>
        <w:t xml:space="preserve"> (с 26 июня по 2 июля 2023 года)</w:t>
      </w:r>
      <w:r w:rsidR="00A840DB" w:rsidRPr="0017283E">
        <w:rPr>
          <w:rFonts w:ascii="Times New Roman" w:hAnsi="Times New Roman" w:cs="Times New Roman"/>
          <w:sz w:val="28"/>
          <w:szCs w:val="28"/>
        </w:rPr>
        <w:t xml:space="preserve">, </w:t>
      </w:r>
      <w:r w:rsidR="0017283E" w:rsidRPr="0017283E">
        <w:rPr>
          <w:rFonts w:ascii="Times New Roman" w:hAnsi="Times New Roman" w:cs="Times New Roman"/>
          <w:sz w:val="28"/>
          <w:szCs w:val="28"/>
        </w:rPr>
        <w:t>опыт педагогической и профессиональной деятельности, соответствие учебно-методических материалов дисциплин российскому и международному уровню и современным вызовам науки и производства, а также соответствие направлениям деятельности ПИШ «Моторы будущего».</w:t>
      </w:r>
    </w:p>
    <w:p w14:paraId="59E0D803" w14:textId="075DD319" w:rsidR="00AD60EB" w:rsidRDefault="001A7F53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3E">
        <w:rPr>
          <w:rFonts w:ascii="Times New Roman" w:hAnsi="Times New Roman" w:cs="Times New Roman"/>
          <w:sz w:val="28"/>
          <w:szCs w:val="28"/>
        </w:rPr>
        <w:t>По результатам отбора</w:t>
      </w:r>
      <w:r w:rsidR="00315F98">
        <w:rPr>
          <w:rFonts w:ascii="Times New Roman" w:hAnsi="Times New Roman" w:cs="Times New Roman"/>
          <w:sz w:val="28"/>
          <w:szCs w:val="28"/>
        </w:rPr>
        <w:t xml:space="preserve"> (после 2 июля 2023 года)</w:t>
      </w:r>
      <w:r w:rsidRPr="0017283E">
        <w:rPr>
          <w:rFonts w:ascii="Times New Roman" w:hAnsi="Times New Roman" w:cs="Times New Roman"/>
          <w:sz w:val="28"/>
          <w:szCs w:val="28"/>
        </w:rPr>
        <w:t xml:space="preserve"> </w:t>
      </w:r>
      <w:r w:rsidR="001C6A6C" w:rsidRPr="0017283E">
        <w:rPr>
          <w:rFonts w:ascii="Times New Roman" w:hAnsi="Times New Roman" w:cs="Times New Roman"/>
          <w:sz w:val="28"/>
          <w:szCs w:val="28"/>
        </w:rPr>
        <w:t xml:space="preserve">при условии прохождения конкурсного отбора УУНиТ и заключения трудового договора УУНиТ (договора ГПХ) с работником заключается </w:t>
      </w:r>
      <w:r w:rsidR="00997748" w:rsidRPr="0017283E">
        <w:rPr>
          <w:rFonts w:ascii="Times New Roman" w:hAnsi="Times New Roman" w:cs="Times New Roman"/>
          <w:sz w:val="28"/>
          <w:szCs w:val="28"/>
        </w:rPr>
        <w:t xml:space="preserve">трудовой договор (договор ГПХ) </w:t>
      </w:r>
      <w:r w:rsidR="0017283E" w:rsidRPr="0017283E">
        <w:rPr>
          <w:rFonts w:ascii="Times New Roman" w:hAnsi="Times New Roman" w:cs="Times New Roman"/>
          <w:sz w:val="28"/>
          <w:szCs w:val="28"/>
        </w:rPr>
        <w:t xml:space="preserve">с установкой стимулирующих выплат для реализации образовательной деятельности на высоком уровне, и </w:t>
      </w:r>
      <w:r w:rsidR="00997748" w:rsidRPr="0017283E">
        <w:rPr>
          <w:rFonts w:ascii="Times New Roman" w:hAnsi="Times New Roman" w:cs="Times New Roman"/>
          <w:sz w:val="28"/>
          <w:szCs w:val="28"/>
        </w:rPr>
        <w:t>с указанием обязательств работника по выполнению учебно-методических и/или научно-исследовательских работ – постановка новых курсов лекций, практических и лабораторных работ, разработки новых лабораторных стендов, написания учебных и учебно-методических изданий, подготовки научных статей и докладов на конференции и т.д., направленных на достижение целевых показателей ПИШ «Моторы будущего».</w:t>
      </w:r>
    </w:p>
    <w:p w14:paraId="35781882" w14:textId="5B51166E" w:rsidR="0018557F" w:rsidRDefault="0018557F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666AE" w14:textId="4C2E108E" w:rsidR="0018557F" w:rsidRDefault="0018557F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DEE48" w14:textId="48EAF9B3" w:rsidR="0018557F" w:rsidRDefault="0018557F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A350B" w14:textId="6051F236" w:rsidR="0018557F" w:rsidRDefault="0018557F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5EE57" w14:textId="3E554896" w:rsidR="0018557F" w:rsidRDefault="0018557F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E792F" w14:textId="540BDFFB" w:rsidR="0018557F" w:rsidRDefault="0018557F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C8D34" w14:textId="1EE1E8BF" w:rsidR="0018557F" w:rsidRDefault="0018557F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AAD98" w14:textId="3DD281A0" w:rsidR="0018557F" w:rsidRDefault="0018557F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3B60F" w14:textId="222C3C9C" w:rsidR="0018557F" w:rsidRDefault="0018557F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DFA60" w14:textId="171AF637" w:rsidR="0018557F" w:rsidRDefault="0018557F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E0ADE" w14:textId="4343E7D3" w:rsidR="0018557F" w:rsidRDefault="0018557F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16930" w14:textId="0EE67814" w:rsidR="0018557F" w:rsidRDefault="0018557F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дисциплин образовательных программ ПИШ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9800"/>
      </w:tblGrid>
      <w:tr w:rsidR="0018557F" w:rsidRPr="0018557F" w14:paraId="018AF14E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0657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Программирование микрокомпьютеров БПЛА</w:t>
            </w:r>
          </w:p>
        </w:tc>
      </w:tr>
      <w:tr w:rsidR="0018557F" w:rsidRPr="0018557F" w14:paraId="29F4F64A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EB91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Автоматизированные системы управления</w:t>
            </w:r>
          </w:p>
        </w:tc>
      </w:tr>
      <w:tr w:rsidR="0018557F" w:rsidRPr="0018557F" w14:paraId="54514DAE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474E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Аналоговая электроника в цифровых системах управления</w:t>
            </w:r>
          </w:p>
        </w:tc>
      </w:tr>
      <w:tr w:rsidR="0018557F" w:rsidRPr="0018557F" w14:paraId="6FA44923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FDF4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Базы данных для анализа полета БПЛА</w:t>
            </w:r>
          </w:p>
        </w:tc>
      </w:tr>
      <w:tr w:rsidR="0018557F" w:rsidRPr="0018557F" w14:paraId="0D4BD28A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B935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Бухгалтерский учет</w:t>
            </w:r>
          </w:p>
        </w:tc>
      </w:tr>
      <w:tr w:rsidR="0018557F" w:rsidRPr="0018557F" w14:paraId="053EDA33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B906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в микроэлектронику</w:t>
            </w:r>
          </w:p>
        </w:tc>
      </w:tr>
      <w:tr w:rsidR="0018557F" w:rsidRPr="0018557F" w14:paraId="13822CAF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C41C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Гибридные силовые установки и тепловые двигатели</w:t>
            </w:r>
          </w:p>
        </w:tc>
      </w:tr>
      <w:tr w:rsidR="0018557F" w:rsidRPr="0018557F" w14:paraId="7EA14E6F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E622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Дальние электропередачи сверхвысокого напряжения</w:t>
            </w:r>
          </w:p>
        </w:tc>
      </w:tr>
      <w:tr w:rsidR="0018557F" w:rsidRPr="0018557F" w14:paraId="1132B919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FF59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Деньги, кредит и банки</w:t>
            </w:r>
          </w:p>
        </w:tc>
      </w:tr>
      <w:tr w:rsidR="0018557F" w:rsidRPr="0018557F" w14:paraId="5EBFE478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BDA9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Инвестиционной анализ</w:t>
            </w:r>
          </w:p>
        </w:tc>
      </w:tr>
      <w:tr w:rsidR="0018557F" w:rsidRPr="0018557F" w14:paraId="36A4A536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B4E7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Инженерная и компьютерная графика</w:t>
            </w:r>
          </w:p>
        </w:tc>
      </w:tr>
      <w:tr w:rsidR="0018557F" w:rsidRPr="0018557F" w14:paraId="1B0448CC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D14C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Инженерное проектирование и САПР</w:t>
            </w:r>
          </w:p>
        </w:tc>
      </w:tr>
      <w:tr w:rsidR="0018557F" w:rsidRPr="0018557F" w14:paraId="7FA34DE2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7B13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машины специальных электромеханических систем</w:t>
            </w:r>
          </w:p>
        </w:tc>
      </w:tr>
      <w:tr w:rsidR="0018557F" w:rsidRPr="0018557F" w14:paraId="2823F41B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C9F8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Испытания электромеханических устройств и систем</w:t>
            </w:r>
          </w:p>
        </w:tc>
      </w:tr>
      <w:tr w:rsidR="0018557F" w:rsidRPr="0018557F" w14:paraId="099205ED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6E74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Испытания ЭМС</w:t>
            </w:r>
          </w:p>
        </w:tc>
      </w:tr>
      <w:tr w:rsidR="0018557F" w:rsidRPr="0018557F" w14:paraId="4E3C6CA5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1647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Карьера: проектирование и управление</w:t>
            </w:r>
          </w:p>
        </w:tc>
      </w:tr>
      <w:tr w:rsidR="0018557F" w:rsidRPr="0018557F" w14:paraId="2B737EF0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E163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Конструирование радиоэлектронной аппаратуры</w:t>
            </w:r>
          </w:p>
        </w:tc>
      </w:tr>
      <w:tr w:rsidR="0018557F" w:rsidRPr="0018557F" w14:paraId="1D0E0A08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8D4A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Конструкция и эксплуатация оптико-электронных средств</w:t>
            </w:r>
          </w:p>
        </w:tc>
      </w:tr>
      <w:tr w:rsidR="0018557F" w:rsidRPr="0018557F" w14:paraId="226EEC61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8696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Конструкция, эксплуатация и основы проектирования специальных изделий</w:t>
            </w:r>
          </w:p>
        </w:tc>
      </w:tr>
      <w:tr w:rsidR="0018557F" w:rsidRPr="0018557F" w14:paraId="0389F0A7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0E72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Конструкция, эксплуатация и основы проектирования специальных устройств</w:t>
            </w:r>
          </w:p>
        </w:tc>
      </w:tr>
      <w:tr w:rsidR="0018557F" w:rsidRPr="0018557F" w14:paraId="3DEEE9FA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E3D9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Метрология, стандартизация и сертификация</w:t>
            </w:r>
          </w:p>
        </w:tc>
      </w:tr>
      <w:tr w:rsidR="0018557F" w:rsidRPr="0018557F" w14:paraId="4DF8654A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F61D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Механика жидкости и газа</w:t>
            </w:r>
          </w:p>
        </w:tc>
      </w:tr>
      <w:tr w:rsidR="0018557F" w:rsidRPr="0018557F" w14:paraId="780CF11D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AEE9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Микропроцессорные устройства в специальных электромеханических системах</w:t>
            </w:r>
          </w:p>
        </w:tc>
      </w:tr>
      <w:tr w:rsidR="0018557F" w:rsidRPr="0018557F" w14:paraId="23150FFA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8E3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Микропроцессорные устройства в электромеханических преобразователях энергии</w:t>
            </w:r>
          </w:p>
        </w:tc>
      </w:tr>
      <w:tr w:rsidR="0018557F" w:rsidRPr="0018557F" w14:paraId="3AF1F2B3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B68B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Микропроцессорные устройства в электроэнергетических системах</w:t>
            </w:r>
          </w:p>
        </w:tc>
      </w:tr>
      <w:tr w:rsidR="0018557F" w:rsidRPr="0018557F" w14:paraId="508A2249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8EC6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Микроэлектромеханические</w:t>
            </w:r>
            <w:proofErr w:type="spellEnd"/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системы</w:t>
            </w:r>
          </w:p>
        </w:tc>
      </w:tr>
      <w:tr w:rsidR="0018557F" w:rsidRPr="0018557F" w14:paraId="13B387C8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3B23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Надежность специальных электромеханических преобразователей</w:t>
            </w:r>
          </w:p>
        </w:tc>
      </w:tr>
      <w:tr w:rsidR="0018557F" w:rsidRPr="0018557F" w14:paraId="0CA30F0B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C3DE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Налоги и налогообложение</w:t>
            </w:r>
          </w:p>
        </w:tc>
      </w:tr>
      <w:tr w:rsidR="0018557F" w:rsidRPr="0018557F" w14:paraId="0E12A1BD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C1FB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Нейронные сети в сфере автономного полета БПЛА</w:t>
            </w:r>
          </w:p>
        </w:tc>
      </w:tr>
      <w:tr w:rsidR="0018557F" w:rsidRPr="0018557F" w14:paraId="7C82E593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842E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Нормативно-правовая база в ГОЗ</w:t>
            </w:r>
          </w:p>
        </w:tc>
      </w:tr>
      <w:tr w:rsidR="0018557F" w:rsidRPr="0018557F" w14:paraId="67C78632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24D3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Оптимизация электроэнергетических систем</w:t>
            </w:r>
          </w:p>
        </w:tc>
      </w:tr>
      <w:tr w:rsidR="0018557F" w:rsidRPr="0018557F" w14:paraId="3D2222FD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1A4E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Основы беспилотных транспортных систем</w:t>
            </w:r>
          </w:p>
        </w:tc>
      </w:tr>
      <w:tr w:rsidR="0018557F" w:rsidRPr="0018557F" w14:paraId="15C0E871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191A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Основы оценки эффективности действия систем</w:t>
            </w:r>
          </w:p>
        </w:tc>
      </w:tr>
      <w:tr w:rsidR="0018557F" w:rsidRPr="0018557F" w14:paraId="140D4453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22EA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Перспективные системы управления ЭМ</w:t>
            </w:r>
          </w:p>
        </w:tc>
      </w:tr>
      <w:tr w:rsidR="0018557F" w:rsidRPr="0018557F" w14:paraId="770DEB04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EB68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Программирование встраиваемых систем</w:t>
            </w:r>
          </w:p>
        </w:tc>
      </w:tr>
      <w:tr w:rsidR="0018557F" w:rsidRPr="0018557F" w14:paraId="0716EF5B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EA6B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Программное обеспечение для выполнения автоматического полета БПЛА</w:t>
            </w:r>
          </w:p>
        </w:tc>
      </w:tr>
      <w:tr w:rsidR="0018557F" w:rsidRPr="0018557F" w14:paraId="2A841A1E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1981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Релейная защита и автоматизация электроэнергетических систем</w:t>
            </w:r>
          </w:p>
        </w:tc>
      </w:tr>
      <w:tr w:rsidR="0018557F" w:rsidRPr="0018557F" w14:paraId="524E07E2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C9D7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Ремонт и эксплуатация основного оборудования электромеханических систем</w:t>
            </w:r>
          </w:p>
        </w:tc>
      </w:tr>
      <w:tr w:rsidR="0018557F" w:rsidRPr="0018557F" w14:paraId="5F5A16DB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4D95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Ремонт и эксплуатация основного оборудования электроэнергетических систем</w:t>
            </w:r>
          </w:p>
        </w:tc>
      </w:tr>
      <w:tr w:rsidR="0018557F" w:rsidRPr="0018557F" w14:paraId="10474F1A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C593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Силовая электроника</w:t>
            </w:r>
          </w:p>
        </w:tc>
      </w:tr>
      <w:tr w:rsidR="0018557F" w:rsidRPr="0018557F" w14:paraId="488706D5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62DA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Силовая электроника и преобразовательная техника</w:t>
            </w:r>
          </w:p>
        </w:tc>
      </w:tr>
      <w:tr w:rsidR="0018557F" w:rsidRPr="0018557F" w14:paraId="3BB4F542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F7B6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Система автоматизированного управления БПЛА</w:t>
            </w:r>
          </w:p>
        </w:tc>
      </w:tr>
      <w:tr w:rsidR="0018557F" w:rsidRPr="0018557F" w14:paraId="14D7479B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AD6F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Системы и приборы измерения и учета электроэнергии</w:t>
            </w:r>
          </w:p>
        </w:tc>
      </w:tr>
      <w:tr w:rsidR="0018557F" w:rsidRPr="0018557F" w14:paraId="11538EA5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B557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Системы технического зрения беспилотных летательных аппаратов</w:t>
            </w:r>
          </w:p>
        </w:tc>
      </w:tr>
      <w:tr w:rsidR="0018557F" w:rsidRPr="0018557F" w14:paraId="41EC7633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0B8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методы инженерных и научных исследований</w:t>
            </w:r>
          </w:p>
        </w:tc>
      </w:tr>
      <w:tr w:rsidR="0018557F" w:rsidRPr="0018557F" w14:paraId="5B329D64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56D3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Специальные автоматизированные системы управления</w:t>
            </w:r>
          </w:p>
        </w:tc>
      </w:tr>
      <w:tr w:rsidR="0018557F" w:rsidRPr="0018557F" w14:paraId="313E4A6F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DCC5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Тендер и торги в инновационном предприятии </w:t>
            </w:r>
          </w:p>
        </w:tc>
      </w:tr>
      <w:tr w:rsidR="0018557F" w:rsidRPr="0018557F" w14:paraId="2E6E28F4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4823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Теория электромеханических преобразователей энергии</w:t>
            </w:r>
          </w:p>
        </w:tc>
      </w:tr>
      <w:tr w:rsidR="0018557F" w:rsidRPr="0018557F" w14:paraId="6F5BC6CE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E1FF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Теплообмен и тепломассоперенос</w:t>
            </w:r>
          </w:p>
        </w:tc>
      </w:tr>
      <w:tr w:rsidR="0018557F" w:rsidRPr="0018557F" w14:paraId="65272378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BE81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Техника высоких напряжений</w:t>
            </w:r>
          </w:p>
        </w:tc>
      </w:tr>
      <w:tr w:rsidR="0018557F" w:rsidRPr="0018557F" w14:paraId="768EAF59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8CCF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и текущий ремонт специальных устройств и изделий</w:t>
            </w:r>
          </w:p>
        </w:tc>
      </w:tr>
      <w:tr w:rsidR="0018557F" w:rsidRPr="0018557F" w14:paraId="578942EE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D47A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изготовления специальных электромеханических преобразователей энергии</w:t>
            </w:r>
          </w:p>
        </w:tc>
      </w:tr>
      <w:tr w:rsidR="0018557F" w:rsidRPr="0018557F" w14:paraId="00E59E16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92E8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изготовления электрических машин</w:t>
            </w:r>
          </w:p>
        </w:tc>
      </w:tr>
      <w:tr w:rsidR="0018557F" w:rsidRPr="0018557F" w14:paraId="688A02DD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5044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бизнес-процессами</w:t>
            </w:r>
          </w:p>
        </w:tc>
      </w:tr>
      <w:tr w:rsidR="0018557F" w:rsidRPr="0018557F" w14:paraId="475F5BBE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CC89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малым бизнесом</w:t>
            </w:r>
          </w:p>
        </w:tc>
      </w:tr>
      <w:tr w:rsidR="0018557F" w:rsidRPr="0018557F" w14:paraId="6E9B61C7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55CD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проектами и командой проекта</w:t>
            </w:r>
          </w:p>
        </w:tc>
      </w:tr>
      <w:tr w:rsidR="0018557F" w:rsidRPr="0018557F" w14:paraId="3E575C46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F3FF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электрическими силовыми установками БПЛА</w:t>
            </w:r>
          </w:p>
        </w:tc>
      </w:tr>
      <w:tr w:rsidR="0018557F" w:rsidRPr="0018557F" w14:paraId="7B9DC6A9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ACB7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Финансовый менеджмент</w:t>
            </w:r>
          </w:p>
        </w:tc>
      </w:tr>
      <w:tr w:rsidR="0018557F" w:rsidRPr="0018557F" w14:paraId="6E4AA6EA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4DF5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Химические источники тока</w:t>
            </w:r>
          </w:p>
        </w:tc>
      </w:tr>
      <w:tr w:rsidR="0018557F" w:rsidRPr="0018557F" w14:paraId="29029CFE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430A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Цена и Ценообразование</w:t>
            </w:r>
          </w:p>
        </w:tc>
      </w:tr>
      <w:tr w:rsidR="0018557F" w:rsidRPr="0018557F" w14:paraId="0CFDE54F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8540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Цифровая </w:t>
            </w:r>
            <w:proofErr w:type="spellStart"/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схемотехника</w:t>
            </w:r>
            <w:proofErr w:type="spellEnd"/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архитектура встраиваемых систем</w:t>
            </w:r>
          </w:p>
        </w:tc>
      </w:tr>
      <w:tr w:rsidR="0018557F" w:rsidRPr="0018557F" w14:paraId="18CC548C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C140" w14:textId="5EFD14F1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 предприятия (в т.ч. направление по ГОЗ)</w:t>
            </w:r>
          </w:p>
        </w:tc>
      </w:tr>
      <w:tr w:rsidR="0018557F" w:rsidRPr="0018557F" w14:paraId="764282E7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3D59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Электрические машины</w:t>
            </w:r>
          </w:p>
        </w:tc>
      </w:tr>
      <w:tr w:rsidR="0018557F" w:rsidRPr="0018557F" w14:paraId="7ECA7197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D69E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Электрические станции и подстанции</w:t>
            </w:r>
          </w:p>
        </w:tc>
      </w:tr>
      <w:tr w:rsidR="0018557F" w:rsidRPr="0018557F" w14:paraId="141DB1FD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BA59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Электрический привод</w:t>
            </w:r>
          </w:p>
        </w:tc>
      </w:tr>
      <w:tr w:rsidR="0018557F" w:rsidRPr="0018557F" w14:paraId="48F7250A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FF97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Электромагнитная совместимость</w:t>
            </w:r>
          </w:p>
        </w:tc>
      </w:tr>
      <w:tr w:rsidR="0018557F" w:rsidRPr="0018557F" w14:paraId="6989D0EA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BAA9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Электромагнитные и электромеханические переходные процессы в системах электроснабжения</w:t>
            </w:r>
          </w:p>
        </w:tc>
      </w:tr>
      <w:tr w:rsidR="0018557F" w:rsidRPr="0018557F" w14:paraId="67D89D2D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93F2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Электроэнергетические системы и сети</w:t>
            </w:r>
          </w:p>
        </w:tc>
      </w:tr>
      <w:tr w:rsidR="0018557F" w:rsidRPr="0018557F" w14:paraId="77811DC3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C79F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Энергосберегающий электропривод</w:t>
            </w:r>
          </w:p>
        </w:tc>
      </w:tr>
      <w:tr w:rsidR="0018557F" w:rsidRPr="0018557F" w14:paraId="06F77982" w14:textId="77777777" w:rsidTr="0018557F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BD8C" w14:textId="77777777" w:rsidR="0018557F" w:rsidRPr="0018557F" w:rsidRDefault="0018557F" w:rsidP="0018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557F">
              <w:rPr>
                <w:rFonts w:ascii="Calibri" w:eastAsia="Times New Roman" w:hAnsi="Calibri" w:cs="Calibri"/>
                <w:color w:val="000000"/>
                <w:lang w:eastAsia="ru-RU"/>
              </w:rPr>
              <w:t>Энергосбережение и энергосберегающие технологии</w:t>
            </w:r>
          </w:p>
        </w:tc>
      </w:tr>
    </w:tbl>
    <w:p w14:paraId="3A99498B" w14:textId="77777777" w:rsidR="0018557F" w:rsidRPr="0017283E" w:rsidRDefault="0018557F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3641D" w14:textId="77777777" w:rsidR="00A840DB" w:rsidRPr="0017283E" w:rsidRDefault="00A840DB" w:rsidP="00172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40DB" w:rsidRPr="0017283E" w:rsidSect="002A1DE9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9"/>
    <w:rsid w:val="000767EE"/>
    <w:rsid w:val="001628F8"/>
    <w:rsid w:val="0016439E"/>
    <w:rsid w:val="0017283E"/>
    <w:rsid w:val="0018557F"/>
    <w:rsid w:val="001A7F53"/>
    <w:rsid w:val="001C6A6C"/>
    <w:rsid w:val="001F65EB"/>
    <w:rsid w:val="002A1DE9"/>
    <w:rsid w:val="002B3FA9"/>
    <w:rsid w:val="00315F98"/>
    <w:rsid w:val="003279C7"/>
    <w:rsid w:val="0052603C"/>
    <w:rsid w:val="005C1146"/>
    <w:rsid w:val="006E37F4"/>
    <w:rsid w:val="00795259"/>
    <w:rsid w:val="007A4DF0"/>
    <w:rsid w:val="007A7857"/>
    <w:rsid w:val="007D2CC5"/>
    <w:rsid w:val="00835EFE"/>
    <w:rsid w:val="008A01AA"/>
    <w:rsid w:val="008A09AC"/>
    <w:rsid w:val="009649CD"/>
    <w:rsid w:val="00997748"/>
    <w:rsid w:val="009C4254"/>
    <w:rsid w:val="00A71612"/>
    <w:rsid w:val="00A840DB"/>
    <w:rsid w:val="00AD60EB"/>
    <w:rsid w:val="00BE7291"/>
    <w:rsid w:val="00C235B2"/>
    <w:rsid w:val="00CD6139"/>
    <w:rsid w:val="00D66920"/>
    <w:rsid w:val="00D70EC0"/>
    <w:rsid w:val="00D90EC7"/>
    <w:rsid w:val="00DA0A20"/>
    <w:rsid w:val="00E43867"/>
    <w:rsid w:val="00E50C3A"/>
    <w:rsid w:val="00E527C0"/>
    <w:rsid w:val="00FD6F11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F66C"/>
  <w15:chartTrackingRefBased/>
  <w15:docId w15:val="{809118E8-9EA9-4C8E-BEBB-0AEE5A38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Р Валеев</dc:creator>
  <cp:keywords/>
  <dc:description/>
  <cp:lastModifiedBy>Куликова Марина Викторовна</cp:lastModifiedBy>
  <cp:revision>2</cp:revision>
  <dcterms:created xsi:type="dcterms:W3CDTF">2023-06-13T06:07:00Z</dcterms:created>
  <dcterms:modified xsi:type="dcterms:W3CDTF">2023-06-13T06:07:00Z</dcterms:modified>
</cp:coreProperties>
</file>